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8F7" w:rsidRDefault="00751681">
      <w:pPr>
        <w:tabs>
          <w:tab w:val="left" w:pos="1228"/>
        </w:tabs>
        <w:spacing w:after="0" w:line="240" w:lineRule="auto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Приложение № 2 </w:t>
      </w:r>
    </w:p>
    <w:p w:rsidR="000638F7" w:rsidRDefault="00751681">
      <w:pPr>
        <w:tabs>
          <w:tab w:val="left" w:pos="1228"/>
        </w:tabs>
        <w:spacing w:after="0" w:line="240" w:lineRule="auto"/>
        <w:jc w:val="right"/>
      </w:pPr>
      <w:r>
        <w:rPr>
          <w:rFonts w:ascii="Times New Roman" w:hAnsi="Times New Roman" w:cs="Times New Roman"/>
          <w:sz w:val="28"/>
          <w:szCs w:val="28"/>
        </w:rPr>
        <w:t>к приказу ГБДОУ НАО</w:t>
      </w:r>
    </w:p>
    <w:p w:rsidR="000638F7" w:rsidRDefault="00751681">
      <w:pPr>
        <w:tabs>
          <w:tab w:val="left" w:pos="1228"/>
        </w:tabs>
        <w:spacing w:after="0" w:line="240" w:lineRule="auto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 «Детский сад «Кораблик» </w:t>
      </w:r>
    </w:p>
    <w:p w:rsidR="000638F7" w:rsidRPr="00191A93" w:rsidRDefault="00751681">
      <w:pPr>
        <w:tabs>
          <w:tab w:val="left" w:pos="1228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91A93">
        <w:rPr>
          <w:rFonts w:ascii="Times New Roman" w:hAnsi="Times New Roman" w:cs="Times New Roman"/>
          <w:sz w:val="28"/>
          <w:szCs w:val="28"/>
        </w:rPr>
        <w:t xml:space="preserve">от </w:t>
      </w:r>
      <w:r w:rsidR="00191A93" w:rsidRPr="00191A93">
        <w:rPr>
          <w:rFonts w:ascii="Times New Roman" w:hAnsi="Times New Roman" w:cs="Times New Roman"/>
          <w:sz w:val="28"/>
          <w:szCs w:val="28"/>
        </w:rPr>
        <w:t xml:space="preserve">20.02.2020 </w:t>
      </w:r>
      <w:r w:rsidRPr="00191A93">
        <w:rPr>
          <w:rFonts w:ascii="Times New Roman" w:hAnsi="Times New Roman" w:cs="Times New Roman"/>
          <w:sz w:val="28"/>
          <w:szCs w:val="28"/>
        </w:rPr>
        <w:t xml:space="preserve"> г. № </w:t>
      </w:r>
      <w:r w:rsidR="00191A93" w:rsidRPr="00191A93">
        <w:rPr>
          <w:rFonts w:ascii="Times New Roman" w:hAnsi="Times New Roman" w:cs="Times New Roman"/>
          <w:sz w:val="28"/>
          <w:szCs w:val="28"/>
        </w:rPr>
        <w:t>12/2</w:t>
      </w:r>
    </w:p>
    <w:p w:rsidR="000638F7" w:rsidRDefault="000638F7">
      <w:pPr>
        <w:tabs>
          <w:tab w:val="left" w:pos="1228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38F7" w:rsidRDefault="007516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ПОРЯДОК ОКАЗАНИЯ УСЛУГ </w:t>
      </w:r>
    </w:p>
    <w:p w:rsidR="000638F7" w:rsidRDefault="0075168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психолого-педагогической, методической и консультативной помощи родителям (законным представителям) детей, а также гражданам, </w:t>
      </w:r>
    </w:p>
    <w:p w:rsidR="000638F7" w:rsidRDefault="0075168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желающим принять на воспитание в свои семьи детей, </w:t>
      </w:r>
    </w:p>
    <w:p w:rsidR="000638F7" w:rsidRDefault="0075168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оставшихся без попечения родителей в Консультационном центре</w:t>
      </w:r>
    </w:p>
    <w:p w:rsidR="000638F7" w:rsidRDefault="0075168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«ПОДДЕРЖКА СЕМЕЙ, ИМЕЮЩИХ ДЕТЕЙ» в НАО </w:t>
      </w:r>
    </w:p>
    <w:p w:rsidR="000638F7" w:rsidRDefault="0075168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ГБДОУ НАО «Детский сад «Кораблик»</w:t>
      </w:r>
    </w:p>
    <w:p w:rsidR="000638F7" w:rsidRDefault="000638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8F7" w:rsidRDefault="00751681">
      <w:pPr>
        <w:pBdr>
          <w:bottom w:val="single" w:sz="4" w:space="1" w:color="000000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638F7" w:rsidRDefault="00751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Настоящий Порядок по оказанию услуги «Псих</w:t>
      </w:r>
      <w:r>
        <w:rPr>
          <w:rFonts w:ascii="Times New Roman" w:hAnsi="Times New Roman" w:cs="Times New Roman"/>
          <w:sz w:val="28"/>
          <w:szCs w:val="28"/>
        </w:rPr>
        <w:t>олого-педагогическая, методическая и консультативная помощь родителям (законным представителям)» (далее - услуга) разработан в целях повышения качества предоставления и доступности услуги, создания комфортных условий для ее получения в Консультационном цен</w:t>
      </w:r>
      <w:r>
        <w:rPr>
          <w:rFonts w:ascii="Times New Roman" w:hAnsi="Times New Roman" w:cs="Times New Roman"/>
          <w:sz w:val="28"/>
          <w:szCs w:val="28"/>
        </w:rPr>
        <w:t>тре «ПОДДЕРЖКА СЕМЕЙ, ИМЕЮЩИХ ДЕТЕЙ» в НАО (далее – Консультационный центр).</w:t>
      </w:r>
    </w:p>
    <w:p w:rsidR="000638F7" w:rsidRDefault="00751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Получателями Услуги являются родители (законные представители) ребенка, граждане, желающие принять на воспитание в свою семью детей, оставшихся без попечения родителей (далее </w:t>
      </w:r>
      <w:r>
        <w:rPr>
          <w:rFonts w:ascii="Times New Roman" w:hAnsi="Times New Roman" w:cs="Times New Roman"/>
          <w:sz w:val="28"/>
          <w:szCs w:val="28"/>
        </w:rPr>
        <w:t>– Получатель).</w:t>
      </w:r>
    </w:p>
    <w:p w:rsidR="000638F7" w:rsidRDefault="00751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 Место нахождения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Консультационного центра:</w:t>
      </w:r>
    </w:p>
    <w:p w:rsidR="000638F7" w:rsidRPr="00191A93" w:rsidRDefault="00751681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166000, Ненецкий автономный округ, г. Нарьян-Мар, ул. Ленина  д.23, ГБДОУ НАО «Детский сад «Кораблик», </w:t>
      </w:r>
      <w:r w:rsidRPr="00191A93">
        <w:rPr>
          <w:rFonts w:ascii="Times New Roman" w:hAnsi="Times New Roman" w:cs="Times New Roman"/>
          <w:b/>
          <w:sz w:val="28"/>
          <w:szCs w:val="28"/>
        </w:rPr>
        <w:t xml:space="preserve">тел. </w:t>
      </w:r>
      <w:r w:rsidR="00191A93" w:rsidRPr="00191A93">
        <w:rPr>
          <w:rFonts w:ascii="Times New Roman" w:eastAsia="Calibri" w:hAnsi="Times New Roman" w:cs="Times New Roman"/>
          <w:b/>
          <w:sz w:val="28"/>
          <w:szCs w:val="28"/>
          <w:u w:val="single"/>
        </w:rPr>
        <w:t>+7 (81853) 4-08-53</w:t>
      </w:r>
      <w:r w:rsidRPr="00191A93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Pr="00191A93">
        <w:rPr>
          <w:rFonts w:ascii="Times New Roman" w:hAnsi="Times New Roman" w:cs="Times New Roman"/>
          <w:b/>
          <w:sz w:val="28"/>
          <w:szCs w:val="28"/>
        </w:rPr>
        <w:t>е</w:t>
      </w:r>
      <w:proofErr w:type="gramEnd"/>
      <w:r w:rsidRPr="00191A93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191A93">
        <w:rPr>
          <w:rFonts w:ascii="Times New Roman" w:hAnsi="Times New Roman" w:cs="Times New Roman"/>
          <w:b/>
          <w:sz w:val="28"/>
          <w:szCs w:val="28"/>
        </w:rPr>
        <w:t>mail</w:t>
      </w:r>
      <w:proofErr w:type="spellEnd"/>
      <w:r w:rsidRPr="00191A93">
        <w:rPr>
          <w:rFonts w:ascii="Times New Roman" w:hAnsi="Times New Roman" w:cs="Times New Roman"/>
          <w:b/>
          <w:sz w:val="28"/>
          <w:szCs w:val="28"/>
        </w:rPr>
        <w:t xml:space="preserve">: </w:t>
      </w:r>
      <w:hyperlink r:id="rId7" w:history="1">
        <w:r w:rsidR="00191A93" w:rsidRPr="00191A93">
          <w:rPr>
            <w:rStyle w:val="af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Specialist</w:t>
        </w:r>
        <w:r w:rsidR="00191A93" w:rsidRPr="00191A93">
          <w:rPr>
            <w:rStyle w:val="af"/>
            <w:rFonts w:ascii="Times New Roman" w:hAnsi="Times New Roman" w:cs="Times New Roman"/>
            <w:b/>
            <w:color w:val="auto"/>
            <w:sz w:val="28"/>
            <w:szCs w:val="28"/>
          </w:rPr>
          <w:t>-</w:t>
        </w:r>
        <w:r w:rsidR="00191A93" w:rsidRPr="00191A93">
          <w:rPr>
            <w:rStyle w:val="af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kc</w:t>
        </w:r>
        <w:r w:rsidR="00191A93" w:rsidRPr="00191A93">
          <w:rPr>
            <w:rStyle w:val="af"/>
            <w:rFonts w:ascii="Times New Roman" w:hAnsi="Times New Roman" w:cs="Times New Roman"/>
            <w:b/>
            <w:color w:val="auto"/>
            <w:sz w:val="28"/>
            <w:szCs w:val="28"/>
          </w:rPr>
          <w:t>@</w:t>
        </w:r>
        <w:r w:rsidR="00191A93" w:rsidRPr="00191A93">
          <w:rPr>
            <w:rStyle w:val="af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yandex</w:t>
        </w:r>
        <w:r w:rsidR="00191A93" w:rsidRPr="00191A93">
          <w:rPr>
            <w:rStyle w:val="af"/>
            <w:rFonts w:ascii="Times New Roman" w:hAnsi="Times New Roman" w:cs="Times New Roman"/>
            <w:b/>
            <w:color w:val="auto"/>
            <w:sz w:val="28"/>
            <w:szCs w:val="28"/>
          </w:rPr>
          <w:t>.</w:t>
        </w:r>
        <w:proofErr w:type="spellStart"/>
        <w:r w:rsidR="00191A93" w:rsidRPr="00191A93">
          <w:rPr>
            <w:rStyle w:val="af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191A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38F7" w:rsidRDefault="00751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 Информация об услуге предоставляется в разных формах через различные источники для гарантированного информирования Получателей услуги о порядке, условиях доступа к ее получению.</w:t>
      </w:r>
    </w:p>
    <w:p w:rsidR="000638F7" w:rsidRDefault="00751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предоставлении Услуги размещается:</w:t>
      </w:r>
    </w:p>
    <w:p w:rsidR="000638F7" w:rsidRPr="00191A93" w:rsidRDefault="00751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официальном сайте ГБДОУ НАО «Детский сад «Кораблик» в сети </w:t>
      </w:r>
      <w:r w:rsidRPr="00191A93">
        <w:rPr>
          <w:rFonts w:ascii="Times New Roman" w:hAnsi="Times New Roman" w:cs="Times New Roman"/>
          <w:sz w:val="28"/>
          <w:szCs w:val="28"/>
        </w:rPr>
        <w:t xml:space="preserve">Интернет </w:t>
      </w:r>
      <w:hyperlink r:id="rId8" w:history="1">
        <w:r w:rsidR="00191A93" w:rsidRPr="00191A93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https://korablik-nm.ru/</w:t>
        </w:r>
      </w:hyperlink>
      <w:r w:rsidRPr="00191A93">
        <w:rPr>
          <w:rFonts w:ascii="Times New Roman" w:hAnsi="Times New Roman" w:cs="Times New Roman"/>
          <w:sz w:val="28"/>
          <w:szCs w:val="28"/>
        </w:rPr>
        <w:t>;</w:t>
      </w:r>
    </w:p>
    <w:p w:rsidR="000638F7" w:rsidRDefault="00751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информационных стендах учреждения.</w:t>
      </w:r>
    </w:p>
    <w:p w:rsidR="000638F7" w:rsidRDefault="00751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Учреждении имеются информационные буклеты, письма, памятки.</w:t>
      </w:r>
    </w:p>
    <w:p w:rsidR="000638F7" w:rsidRDefault="00751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 Основу системы оказания ус</w:t>
      </w:r>
      <w:r>
        <w:rPr>
          <w:rFonts w:ascii="Times New Roman" w:hAnsi="Times New Roman" w:cs="Times New Roman"/>
          <w:sz w:val="28"/>
          <w:szCs w:val="28"/>
        </w:rPr>
        <w:t>луг составляют Консультационный центр, образовательные и иные организации на основе соглашений о совместной деятельности.</w:t>
      </w:r>
    </w:p>
    <w:p w:rsidR="00191A93" w:rsidRDefault="00191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38F7" w:rsidRDefault="00751681">
      <w:pPr>
        <w:pBdr>
          <w:bottom w:val="single" w:sz="4" w:space="1" w:color="000000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ПОРЯДОК РАССМОТРЕНИЯ ЗАЯВЛЕНИЯ О ПРЕДОСТАВЛЕНИИ УСЛУГИ, ЕГО ВЫПОЛНЕНИЕ И РЕЗУЛЬТАТЫ</w:t>
      </w:r>
    </w:p>
    <w:p w:rsidR="000638F7" w:rsidRDefault="00751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Наименование Услуги «Психолого-педаго</w:t>
      </w:r>
      <w:r>
        <w:rPr>
          <w:rFonts w:ascii="Times New Roman" w:hAnsi="Times New Roman" w:cs="Times New Roman"/>
          <w:sz w:val="28"/>
          <w:szCs w:val="28"/>
        </w:rPr>
        <w:t xml:space="preserve">гическая, методическая, консультативная помощь родителям (законным представителям)» (далее – Услуга).  </w:t>
      </w:r>
      <w:proofErr w:type="gramEnd"/>
    </w:p>
    <w:p w:rsidR="000638F7" w:rsidRDefault="00751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Услуга предоставляется:</w:t>
      </w:r>
    </w:p>
    <w:p w:rsidR="000638F7" w:rsidRDefault="00751681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- специалистами Консультационного центра ГБДОУ НАО «Детский сад «Кораблик».</w:t>
      </w:r>
    </w:p>
    <w:p w:rsidR="000638F7" w:rsidRDefault="00751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Помещение, где располагается Консультацион</w:t>
      </w:r>
      <w:r>
        <w:rPr>
          <w:rFonts w:ascii="Times New Roman" w:hAnsi="Times New Roman" w:cs="Times New Roman"/>
          <w:sz w:val="28"/>
          <w:szCs w:val="28"/>
        </w:rPr>
        <w:t>ный центр, оборудуется информационной табличкой (вывеской), содержащей информацию о режиме работы.</w:t>
      </w:r>
    </w:p>
    <w:p w:rsidR="000638F7" w:rsidRDefault="00751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Услуга оказывается на безвозмездной основе.</w:t>
      </w:r>
    </w:p>
    <w:p w:rsidR="000638F7" w:rsidRDefault="00751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 </w:t>
      </w:r>
      <w:r>
        <w:rPr>
          <w:rFonts w:ascii="Times New Roman" w:hAnsi="Times New Roman" w:cs="Times New Roman"/>
          <w:sz w:val="28"/>
          <w:szCs w:val="28"/>
          <w:u w:val="single"/>
        </w:rPr>
        <w:t>ОСНОВАНИЯ ДЛЯ ОКАЗАНИЯ УСЛУГИ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638F7" w:rsidRDefault="00751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письменное обращение; </w:t>
      </w:r>
    </w:p>
    <w:p w:rsidR="000638F7" w:rsidRDefault="00751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устное обращение по телефону или в Консультационн</w:t>
      </w:r>
      <w:r>
        <w:rPr>
          <w:rFonts w:ascii="Times New Roman" w:hAnsi="Times New Roman" w:cs="Times New Roman"/>
          <w:sz w:val="28"/>
          <w:szCs w:val="28"/>
        </w:rPr>
        <w:t xml:space="preserve">ом центре; </w:t>
      </w:r>
    </w:p>
    <w:p w:rsidR="000638F7" w:rsidRDefault="00751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электронная заявка. </w:t>
      </w:r>
    </w:p>
    <w:p w:rsidR="000638F7" w:rsidRDefault="00751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Письменное обращение</w:t>
      </w:r>
      <w:r>
        <w:rPr>
          <w:rFonts w:ascii="Times New Roman" w:hAnsi="Times New Roman" w:cs="Times New Roman"/>
          <w:sz w:val="28"/>
          <w:szCs w:val="28"/>
        </w:rPr>
        <w:t xml:space="preserve"> может осуществляться заявителем лично, направлено почтовым отправлением или передано в электронном виде по телекоммуникационным каналам связи, где в обязательном порядке указывается фамилия, имя, отчест</w:t>
      </w:r>
      <w:r>
        <w:rPr>
          <w:rFonts w:ascii="Times New Roman" w:hAnsi="Times New Roman" w:cs="Times New Roman"/>
          <w:sz w:val="28"/>
          <w:szCs w:val="28"/>
        </w:rPr>
        <w:t xml:space="preserve">во, номера телефона заявителя и электронный адрес. </w:t>
      </w:r>
    </w:p>
    <w:p w:rsidR="000638F7" w:rsidRDefault="00751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Устное обращение</w:t>
      </w:r>
      <w:r>
        <w:rPr>
          <w:rFonts w:ascii="Times New Roman" w:hAnsi="Times New Roman" w:cs="Times New Roman"/>
          <w:sz w:val="28"/>
          <w:szCs w:val="28"/>
        </w:rPr>
        <w:t xml:space="preserve"> подразумевает посещение Консультационного центра или использование телефонной связи для получения психолого-педагогической, методической или консультативной помощи.</w:t>
      </w:r>
    </w:p>
    <w:p w:rsidR="000638F7" w:rsidRDefault="00751681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Электронная заявка</w:t>
      </w:r>
      <w:r>
        <w:rPr>
          <w:rFonts w:ascii="Times New Roman" w:hAnsi="Times New Roman" w:cs="Times New Roman"/>
          <w:sz w:val="28"/>
          <w:szCs w:val="28"/>
        </w:rPr>
        <w:t xml:space="preserve"> под</w:t>
      </w:r>
      <w:r>
        <w:rPr>
          <w:rFonts w:ascii="Times New Roman" w:hAnsi="Times New Roman" w:cs="Times New Roman"/>
          <w:sz w:val="28"/>
          <w:szCs w:val="28"/>
        </w:rPr>
        <w:t xml:space="preserve">разумевает подачу запроса в соответствии с электронной формой, размещенной на сайте Учреждения. </w:t>
      </w:r>
    </w:p>
    <w:p w:rsidR="000638F7" w:rsidRDefault="00751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Заявитель в устной форме по телефонной (мобильной) связи при личном обращении, через сайт,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скайп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 электронной почте или другими возможными способами связи </w:t>
      </w:r>
      <w:r>
        <w:rPr>
          <w:rFonts w:ascii="Times New Roman" w:hAnsi="Times New Roman" w:cs="Times New Roman"/>
          <w:sz w:val="28"/>
          <w:szCs w:val="28"/>
        </w:rPr>
        <w:t>проходит обязательную регистрацию. Все обращения (запросы, заявления) заявителей записываются и регистрируются в журнале учета предоставляемых услуг (возможно ведение журнала в электронном виде).</w:t>
      </w:r>
    </w:p>
    <w:p w:rsidR="000638F7" w:rsidRDefault="00751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Сотрудником, ответственным за выполнение процедуры регистрац</w:t>
      </w:r>
      <w:r>
        <w:rPr>
          <w:rFonts w:ascii="Times New Roman" w:hAnsi="Times New Roman" w:cs="Times New Roman"/>
          <w:sz w:val="28"/>
          <w:szCs w:val="28"/>
        </w:rPr>
        <w:t xml:space="preserve">ии заявлений, регистрируется заявление в журнал предварительной записи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оказание услуг (возможно ведение журнала в электронном виде) в день его поступления в Консультационный центр. </w:t>
      </w:r>
    </w:p>
    <w:p w:rsidR="000638F7" w:rsidRDefault="00751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Результатом процедуры является регистрация заявления и направление его </w:t>
      </w:r>
      <w:r>
        <w:rPr>
          <w:rFonts w:ascii="Times New Roman" w:hAnsi="Times New Roman" w:cs="Times New Roman"/>
          <w:sz w:val="28"/>
          <w:szCs w:val="28"/>
        </w:rPr>
        <w:t>на исполнение специалисту, ответственному за предоставление услуги.</w:t>
      </w:r>
    </w:p>
    <w:p w:rsidR="000638F7" w:rsidRDefault="007516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 </w:t>
      </w:r>
      <w:r>
        <w:rPr>
          <w:rFonts w:ascii="Times New Roman" w:hAnsi="Times New Roman" w:cs="Times New Roman"/>
          <w:sz w:val="28"/>
          <w:szCs w:val="28"/>
          <w:u w:val="single"/>
        </w:rPr>
        <w:t>ИСЧЕРПЫВАЮЩИЙ ПЕРЕЧЕНЬ ДОКУМЕНТОВ, НЕОБХОДИМЫХ ДЛЯ ПРЕДОСТАВЛЕНИЯ УСЛУГИ.</w:t>
      </w:r>
    </w:p>
    <w:p w:rsidR="000638F7" w:rsidRDefault="00751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предоставления услуги в индивидуальной форме (очного личного приема) заявитель должен иметь при себе документ, удостоверяющий личность с подтверждением статуса родителя (законного представителя), а также граждане, желающие принять на воспитание в свои </w:t>
      </w:r>
      <w:r>
        <w:rPr>
          <w:rFonts w:ascii="Times New Roman" w:hAnsi="Times New Roman" w:cs="Times New Roman"/>
          <w:sz w:val="28"/>
          <w:szCs w:val="28"/>
        </w:rPr>
        <w:t xml:space="preserve">семьи детей, оставшихся без попечения родителей: </w:t>
      </w:r>
    </w:p>
    <w:p w:rsidR="000638F7" w:rsidRDefault="00751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граждан РФ - паспорт гражданина РФ или документ, его заменяющий, </w:t>
      </w:r>
    </w:p>
    <w:p w:rsidR="000638F7" w:rsidRDefault="00751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иностранных граждан - паспорт иностранного гражданина либо иной документ, установленный федеральным законодательством или признаваем</w:t>
      </w:r>
      <w:r>
        <w:rPr>
          <w:rFonts w:ascii="Times New Roman" w:hAnsi="Times New Roman" w:cs="Times New Roman"/>
          <w:sz w:val="28"/>
          <w:szCs w:val="28"/>
        </w:rPr>
        <w:t>ый в соответствии с международным договором РФ в качестве документа, удостоверяющего личность иностранного гражданина в РФ,</w:t>
      </w:r>
    </w:p>
    <w:p w:rsidR="000638F7" w:rsidRDefault="00751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для лиц без гражданства - документ, выданный иностранным государством и признаваемый в соответствии с международным договором РФ в к</w:t>
      </w:r>
      <w:r>
        <w:rPr>
          <w:rFonts w:ascii="Times New Roman" w:hAnsi="Times New Roman" w:cs="Times New Roman"/>
          <w:sz w:val="28"/>
          <w:szCs w:val="28"/>
        </w:rPr>
        <w:t>ачестве документа, удостоверяющего личность лица без гражданства, разрешение на временное проживание, вид на жительство, а также иные документы, предусмотренные федеральным законодательством или признаваемые в соответствии с международным договором РФ в ка</w:t>
      </w:r>
      <w:r>
        <w:rPr>
          <w:rFonts w:ascii="Times New Roman" w:hAnsi="Times New Roman" w:cs="Times New Roman"/>
          <w:sz w:val="28"/>
          <w:szCs w:val="28"/>
        </w:rPr>
        <w:t>честве документа, удостоверяющего личность лица без гражданства в РФ.</w:t>
      </w:r>
      <w:proofErr w:type="gramEnd"/>
    </w:p>
    <w:p w:rsidR="000638F7" w:rsidRDefault="00751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Сотрудники Консультационного центра не вправе требовать от заявителя:</w:t>
      </w:r>
    </w:p>
    <w:p w:rsidR="000638F7" w:rsidRDefault="00751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</w:t>
      </w:r>
      <w:r>
        <w:rPr>
          <w:rFonts w:ascii="Times New Roman" w:hAnsi="Times New Roman" w:cs="Times New Roman"/>
          <w:sz w:val="28"/>
          <w:szCs w:val="28"/>
        </w:rPr>
        <w:t xml:space="preserve">отрено нормативными правовыми актами, регулирующими отношения, возникающие в связи с предоставлением услуги; </w:t>
      </w:r>
    </w:p>
    <w:p w:rsidR="000638F7" w:rsidRDefault="00751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представления дополнительных документов и информации, в том числе подтверждающих внесение заявителем платы за предоставление услуги; </w:t>
      </w:r>
    </w:p>
    <w:p w:rsidR="000638F7" w:rsidRDefault="00751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</w:t>
      </w:r>
      <w:r>
        <w:rPr>
          <w:rFonts w:ascii="Times New Roman" w:hAnsi="Times New Roman" w:cs="Times New Roman"/>
          <w:sz w:val="28"/>
          <w:szCs w:val="28"/>
        </w:rPr>
        <w:t>я действий, в том числе согласований, необходимых для получения услуги и связанных с обращением в иные государственные органы, органы местного самоуправления, организации.</w:t>
      </w:r>
    </w:p>
    <w:p w:rsidR="000638F7" w:rsidRDefault="00751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 </w:t>
      </w:r>
      <w:r>
        <w:rPr>
          <w:rFonts w:ascii="Times New Roman" w:hAnsi="Times New Roman" w:cs="Times New Roman"/>
          <w:sz w:val="28"/>
          <w:szCs w:val="28"/>
          <w:u w:val="single"/>
        </w:rPr>
        <w:t>РЕЗУЛЬТАТ РАССМОТРЕНИЯ ЗАЯВЛЕНИЯ О ПРЕДОСТАВЛЕНИИ УСЛУГИ.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38F7" w:rsidRDefault="00751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Конечным результатом </w:t>
      </w:r>
      <w:r>
        <w:rPr>
          <w:rFonts w:ascii="Times New Roman" w:hAnsi="Times New Roman" w:cs="Times New Roman"/>
          <w:sz w:val="28"/>
          <w:szCs w:val="28"/>
        </w:rPr>
        <w:t xml:space="preserve">оказания консультационной помощи на основании обращений в устной форме являются: </w:t>
      </w:r>
    </w:p>
    <w:p w:rsidR="000638F7" w:rsidRDefault="00751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получение консультационной помощи (разъяснение, информирование, выдача рекомендаций) по существу обращений в устной форме; </w:t>
      </w:r>
    </w:p>
    <w:p w:rsidR="000638F7" w:rsidRDefault="00751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о направлении обращений в письменной ф</w:t>
      </w:r>
      <w:r>
        <w:rPr>
          <w:rFonts w:ascii="Times New Roman" w:hAnsi="Times New Roman" w:cs="Times New Roman"/>
          <w:sz w:val="28"/>
          <w:szCs w:val="28"/>
        </w:rPr>
        <w:t xml:space="preserve">орме для более детальной проработки вопроса (возможно с привлечением узких специалистов) с предоставлением письменного ответа (для разовых консультационных услуг); </w:t>
      </w:r>
    </w:p>
    <w:p w:rsidR="000638F7" w:rsidRDefault="00751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о направлении обращений в другие организации с указанием их контактных данных. </w:t>
      </w:r>
    </w:p>
    <w:p w:rsidR="000638F7" w:rsidRDefault="00751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окончания приема специалист, ответственный за предоставление услуги, в течение 5 минут заносит сведения о предоставленной заявителю информации в журнал учета предоставляемых услуг. </w:t>
      </w:r>
    </w:p>
    <w:p w:rsidR="000638F7" w:rsidRDefault="00751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каждой оказанной услуги осуществляется оценка оказанных у</w:t>
      </w:r>
      <w:r>
        <w:rPr>
          <w:rFonts w:ascii="Times New Roman" w:hAnsi="Times New Roman" w:cs="Times New Roman"/>
          <w:sz w:val="28"/>
          <w:szCs w:val="28"/>
        </w:rPr>
        <w:t>слуг в соответствие с опросным листом или электронной формы оценки оказанных услуг (приложение 1 к настоящему порядку).</w:t>
      </w:r>
    </w:p>
    <w:p w:rsidR="000638F7" w:rsidRDefault="00751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 Психолого-педагогическая, методическая и консультативная помощь родителям (законным представителям) предусматривает разнообразный пе</w:t>
      </w:r>
      <w:r>
        <w:rPr>
          <w:rFonts w:ascii="Times New Roman" w:hAnsi="Times New Roman" w:cs="Times New Roman"/>
          <w:sz w:val="28"/>
          <w:szCs w:val="28"/>
        </w:rPr>
        <w:t>речень запросов: основные закономерности развития ребенка, индивидуально-типологические особенности, прогноз развития ребенка, основные методы и приемы воспитания и обучения детей, проблемы детско-родительских отношений.</w:t>
      </w:r>
    </w:p>
    <w:p w:rsidR="000638F7" w:rsidRDefault="00751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Получатель услуги может, как обозна</w:t>
      </w:r>
      <w:r>
        <w:rPr>
          <w:rFonts w:ascii="Times New Roman" w:hAnsi="Times New Roman" w:cs="Times New Roman"/>
          <w:sz w:val="28"/>
          <w:szCs w:val="28"/>
        </w:rPr>
        <w:t xml:space="preserve">чить тему своего запроса заранее, в ходе предварительной записи с целью дальнейшего получения услуги, так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обозначить тему своего запроса непосредственно в момент начала консультации. </w:t>
      </w:r>
    </w:p>
    <w:p w:rsidR="000638F7" w:rsidRDefault="00751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Консультационный центр в ходе записи для оказания услуги может предло</w:t>
      </w:r>
      <w:r>
        <w:rPr>
          <w:rFonts w:ascii="Times New Roman" w:hAnsi="Times New Roman" w:cs="Times New Roman"/>
          <w:sz w:val="28"/>
          <w:szCs w:val="28"/>
        </w:rPr>
        <w:t xml:space="preserve">жить обозначить тематику консультации для более эффективного оказания услуги. </w:t>
      </w:r>
    </w:p>
    <w:p w:rsidR="000638F7" w:rsidRDefault="00751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Консультационный центр не вправе навязывать получение услуги. </w:t>
      </w:r>
    </w:p>
    <w:p w:rsidR="000638F7" w:rsidRDefault="00751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зависимости от предварительного запроса получателя услуги Консультационный центр подбирает соответствующего </w:t>
      </w:r>
      <w:r>
        <w:rPr>
          <w:rFonts w:ascii="Times New Roman" w:hAnsi="Times New Roman" w:cs="Times New Roman"/>
          <w:sz w:val="28"/>
          <w:szCs w:val="28"/>
        </w:rPr>
        <w:t xml:space="preserve">исполнителя, специалиста. </w:t>
      </w:r>
    </w:p>
    <w:p w:rsidR="000638F7" w:rsidRDefault="00751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зависимости от предварительного запроса получателя услуги Консультационный центр подбирает соответствующего исполнителя, специалиста. </w:t>
      </w:r>
    </w:p>
    <w:p w:rsidR="000638F7" w:rsidRDefault="00751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в ходе оказания услуги выясняется необходимость привлечения иного специалиста,</w:t>
      </w:r>
      <w:r>
        <w:rPr>
          <w:rFonts w:ascii="Times New Roman" w:hAnsi="Times New Roman" w:cs="Times New Roman"/>
          <w:sz w:val="28"/>
          <w:szCs w:val="28"/>
        </w:rPr>
        <w:t xml:space="preserve"> это осуществляется по решению Консультационного центра в пределах его возможностей. </w:t>
      </w:r>
    </w:p>
    <w:p w:rsidR="000638F7" w:rsidRDefault="00751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Услуга может быть оказана одновременно двумя консультантами по решению Консультационного центра с согласия либо по инициативе получателя услуги.</w:t>
      </w:r>
    </w:p>
    <w:p w:rsidR="000638F7" w:rsidRDefault="00751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Получатель услуги имеет в</w:t>
      </w:r>
      <w:r>
        <w:rPr>
          <w:rFonts w:ascii="Times New Roman" w:hAnsi="Times New Roman" w:cs="Times New Roman"/>
          <w:sz w:val="28"/>
          <w:szCs w:val="28"/>
        </w:rPr>
        <w:t>озможность обратиться за консультацией не просто в Консультационный центр к любому лицу, а к конкретному лицу, которому он доверяет. При этом возможность получения услуги определяется не по доступности конкретного специалиста (консультанта) для получения у</w:t>
      </w:r>
      <w:r>
        <w:rPr>
          <w:rFonts w:ascii="Times New Roman" w:hAnsi="Times New Roman" w:cs="Times New Roman"/>
          <w:sz w:val="28"/>
          <w:szCs w:val="28"/>
        </w:rPr>
        <w:t>слуги, а по возможности получения консультации у любого квалифицированного специалиста в определенный срок.</w:t>
      </w:r>
    </w:p>
    <w:p w:rsidR="000638F7" w:rsidRDefault="00751681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2.9 Информация о консультантах размещается на сайте  Учреждения в разделе ««ПОДДЕРЖКА СЕМЕЙ, ИМЕЮЩИХ ДЕТЕЙ» в НАО» для осуществления информированног</w:t>
      </w:r>
      <w:r>
        <w:rPr>
          <w:rFonts w:ascii="Times New Roman" w:hAnsi="Times New Roman" w:cs="Times New Roman"/>
          <w:sz w:val="28"/>
          <w:szCs w:val="28"/>
        </w:rPr>
        <w:t xml:space="preserve">о выбора получателями услуги. </w:t>
      </w:r>
    </w:p>
    <w:p w:rsidR="000638F7" w:rsidRDefault="00751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такой информации осуществляется с учетом действующего законодательства о персональных данных.</w:t>
      </w:r>
    </w:p>
    <w:p w:rsidR="000638F7" w:rsidRDefault="00751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 Информация, полученная специалистом (консультантом) в ходе оказания услуги, является конфиденциальной и представляе</w:t>
      </w:r>
      <w:r>
        <w:rPr>
          <w:rFonts w:ascii="Times New Roman" w:hAnsi="Times New Roman" w:cs="Times New Roman"/>
          <w:sz w:val="28"/>
          <w:szCs w:val="28"/>
        </w:rPr>
        <w:t>т собой персональные данные. Разглашение такой информации запрещается, обязанность соблюдать конфиденциальность информации закрепляется в трудовых договорах, должностных инструкциях, гражданско-правовых договорах и иных документах Консультационного центра.</w:t>
      </w:r>
    </w:p>
    <w:p w:rsidR="000638F7" w:rsidRDefault="00751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 Получатели услуг обращаются за услугой по мере возникновения необходимости, и имеют право на получение более чем одной услуги в течение календарного года. </w:t>
      </w:r>
    </w:p>
    <w:p w:rsidR="000638F7" w:rsidRDefault="00751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Получатель вправе обратиться за следующей консультацией в случае, если у него вновь возникла </w:t>
      </w:r>
      <w:r>
        <w:rPr>
          <w:rFonts w:ascii="Times New Roman" w:hAnsi="Times New Roman" w:cs="Times New Roman"/>
          <w:sz w:val="28"/>
          <w:szCs w:val="28"/>
        </w:rPr>
        <w:t>такая потребность. Возможность записи для получения повторной консультации предоставляется не позднее чем в течение 10 дней со дня осуществления записи.</w:t>
      </w:r>
    </w:p>
    <w:p w:rsidR="000638F7" w:rsidRDefault="00751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Консультационном центре имеется возможность выбора времени консультации, при этом предоставляетс</w:t>
      </w:r>
      <w:r>
        <w:rPr>
          <w:rFonts w:ascii="Times New Roman" w:hAnsi="Times New Roman" w:cs="Times New Roman"/>
          <w:sz w:val="28"/>
          <w:szCs w:val="28"/>
        </w:rPr>
        <w:t xml:space="preserve">я как минимум две категории времени получения консультации: получение консультации в </w:t>
      </w:r>
      <w:r>
        <w:rPr>
          <w:rFonts w:ascii="Times New Roman" w:hAnsi="Times New Roman" w:cs="Times New Roman"/>
          <w:sz w:val="28"/>
          <w:szCs w:val="28"/>
        </w:rPr>
        <w:lastRenderedPageBreak/>
        <w:t>рабочее время в рабочий день, получение консультации после окончания рабочего времени в рабочий день либо в нерабочий день.</w:t>
      </w:r>
    </w:p>
    <w:p w:rsidR="000638F7" w:rsidRDefault="00751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2.13 </w:t>
      </w:r>
      <w:r>
        <w:rPr>
          <w:rFonts w:ascii="Times New Roman" w:hAnsi="Times New Roman" w:cs="Times New Roman"/>
          <w:sz w:val="28"/>
          <w:szCs w:val="28"/>
          <w:u w:val="single"/>
        </w:rPr>
        <w:t>СОДЕРЖАНИЕ ЛЮБОГО ВИДА УСЛУГ СОСТАВЛЯЕТ КО</w:t>
      </w:r>
      <w:r>
        <w:rPr>
          <w:rFonts w:ascii="Times New Roman" w:hAnsi="Times New Roman" w:cs="Times New Roman"/>
          <w:sz w:val="28"/>
          <w:szCs w:val="28"/>
          <w:u w:val="single"/>
        </w:rPr>
        <w:t>НСУЛЬТАТИВНАЯ ПОМОЩЬ ПОЛУЧАТЕЛЯМ УСЛУГИ.</w:t>
      </w:r>
    </w:p>
    <w:p w:rsidR="000638F7" w:rsidRDefault="00751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Консультативная помощь</w:t>
      </w:r>
      <w:r>
        <w:rPr>
          <w:rFonts w:ascii="Times New Roman" w:hAnsi="Times New Roman" w:cs="Times New Roman"/>
          <w:sz w:val="28"/>
          <w:szCs w:val="28"/>
        </w:rPr>
        <w:t xml:space="preserve"> (далее - консультация) представляет собой устную консультацию в виде ответов на вопросы, которую предоставляет квалифицированный специалист - консультант, специалист центра, обладающий необходимыми навыками, компетенциями, образованием, в том числе дополн</w:t>
      </w:r>
      <w:r>
        <w:rPr>
          <w:rFonts w:ascii="Times New Roman" w:hAnsi="Times New Roman" w:cs="Times New Roman"/>
          <w:sz w:val="28"/>
          <w:szCs w:val="28"/>
        </w:rPr>
        <w:t xml:space="preserve">ительным профессиональным образованием. </w:t>
      </w:r>
    </w:p>
    <w:p w:rsidR="000638F7" w:rsidRDefault="00751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Устная консультация</w:t>
      </w:r>
      <w:r>
        <w:rPr>
          <w:rFonts w:ascii="Times New Roman" w:hAnsi="Times New Roman" w:cs="Times New Roman"/>
          <w:sz w:val="28"/>
          <w:szCs w:val="28"/>
        </w:rPr>
        <w:t xml:space="preserve"> предполагает выбор любого запроса получателем консультации в пределах вопросов образования, воспитания и развития детей, в рамках психолого-педагогической, методической либо консультативной помощ</w:t>
      </w:r>
      <w:r>
        <w:rPr>
          <w:rFonts w:ascii="Times New Roman" w:hAnsi="Times New Roman" w:cs="Times New Roman"/>
          <w:sz w:val="28"/>
          <w:szCs w:val="28"/>
        </w:rPr>
        <w:t>и, и последующие ответы консультанта на вопросы получателя консультации.</w:t>
      </w:r>
    </w:p>
    <w:p w:rsidR="000638F7" w:rsidRDefault="00751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образования детей</w:t>
      </w:r>
      <w:r>
        <w:rPr>
          <w:rFonts w:ascii="Times New Roman" w:hAnsi="Times New Roman" w:cs="Times New Roman"/>
          <w:sz w:val="28"/>
          <w:szCs w:val="28"/>
        </w:rPr>
        <w:t xml:space="preserve"> включают в себя вопросы содержания обучения и воспитания детей, реализации прав и законных интересов детей, выбора формы образования и обучения, и иные вопро</w:t>
      </w:r>
      <w:r>
        <w:rPr>
          <w:rFonts w:ascii="Times New Roman" w:hAnsi="Times New Roman" w:cs="Times New Roman"/>
          <w:sz w:val="28"/>
          <w:szCs w:val="28"/>
        </w:rPr>
        <w:t>сы, непосредственно связанные с образовательной деятельностью.</w:t>
      </w:r>
    </w:p>
    <w:p w:rsidR="000638F7" w:rsidRDefault="00751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 случае если запрос получателя консультации лежит вне обозначенных рамок</w:t>
      </w:r>
      <w:r>
        <w:rPr>
          <w:rFonts w:ascii="Times New Roman" w:hAnsi="Times New Roman" w:cs="Times New Roman"/>
          <w:sz w:val="28"/>
          <w:szCs w:val="28"/>
        </w:rPr>
        <w:t xml:space="preserve"> (например, в ходе оказания услуги выясняется, что есть потребность в консультации по вопросам, не связанным с образован</w:t>
      </w:r>
      <w:r>
        <w:rPr>
          <w:rFonts w:ascii="Times New Roman" w:hAnsi="Times New Roman" w:cs="Times New Roman"/>
          <w:sz w:val="28"/>
          <w:szCs w:val="28"/>
        </w:rPr>
        <w:t>ием и воспитанием детей), специалист (консультант) доводит до сведения получателя консультации информацию, что вопрос выходит за пределы оказываемой консультации, а также, при наличии такой возможности, предоставляет контактную информацию органов государст</w:t>
      </w:r>
      <w:r>
        <w:rPr>
          <w:rFonts w:ascii="Times New Roman" w:hAnsi="Times New Roman" w:cs="Times New Roman"/>
          <w:sz w:val="28"/>
          <w:szCs w:val="28"/>
        </w:rPr>
        <w:t>венной власти и организаций,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можно обратиться за помощью по данному вопросу. </w:t>
      </w:r>
    </w:p>
    <w:p w:rsidR="000638F7" w:rsidRDefault="00751681">
      <w:pPr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Информация о ключевых органах и организациях размещается публично</w:t>
      </w:r>
      <w:r>
        <w:rPr>
          <w:rFonts w:ascii="Times New Roman" w:hAnsi="Times New Roman" w:cs="Times New Roman"/>
          <w:sz w:val="28"/>
          <w:szCs w:val="28"/>
        </w:rPr>
        <w:t xml:space="preserve"> на стенде и  на сайте Учреждения в разделе « «ПОДДЕРЖКА СЕМЕЙ, ИМЕЮЩИХ ДЕТЕЙ» в НАО» (информация о кон</w:t>
      </w:r>
      <w:r>
        <w:rPr>
          <w:rFonts w:ascii="Times New Roman" w:hAnsi="Times New Roman" w:cs="Times New Roman"/>
          <w:sz w:val="28"/>
          <w:szCs w:val="28"/>
        </w:rPr>
        <w:t>тактных данных органов управления образованием, прокуратуры, комиссии по делам несовершеннолетних и защите их прав, органов опеки и попечительства, бесплатных юридических консультаций при их наличии и т.п.).</w:t>
      </w:r>
      <w:proofErr w:type="gramEnd"/>
    </w:p>
    <w:p w:rsidR="000638F7" w:rsidRDefault="00751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ходе консультации </w:t>
      </w:r>
      <w:r>
        <w:rPr>
          <w:rFonts w:ascii="Times New Roman" w:hAnsi="Times New Roman" w:cs="Times New Roman"/>
          <w:b/>
          <w:sz w:val="28"/>
          <w:szCs w:val="28"/>
        </w:rPr>
        <w:t>специалист (консультант) ока</w:t>
      </w:r>
      <w:r>
        <w:rPr>
          <w:rFonts w:ascii="Times New Roman" w:hAnsi="Times New Roman" w:cs="Times New Roman"/>
          <w:b/>
          <w:sz w:val="28"/>
          <w:szCs w:val="28"/>
        </w:rPr>
        <w:t>зывает информационную помощь получателю консультации, 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не выполняет за получателя те или иные виды действий</w:t>
      </w:r>
      <w:r>
        <w:rPr>
          <w:rFonts w:ascii="Times New Roman" w:hAnsi="Times New Roman" w:cs="Times New Roman"/>
          <w:sz w:val="28"/>
          <w:szCs w:val="28"/>
        </w:rPr>
        <w:t xml:space="preserve"> (например, не заполняет формы документов, хотя может оказывать помощь в их заполнении, не изготавливает копии документов для получателя услуги, не</w:t>
      </w:r>
      <w:r>
        <w:rPr>
          <w:rFonts w:ascii="Times New Roman" w:hAnsi="Times New Roman" w:cs="Times New Roman"/>
          <w:sz w:val="28"/>
          <w:szCs w:val="28"/>
        </w:rPr>
        <w:t xml:space="preserve"> ведет переговоров с третьими лицами от имени получателя услуги, не представляет интересы получателя услуги в государственных органах, организациях и 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.п.). </w:t>
      </w:r>
    </w:p>
    <w:p w:rsidR="000638F7" w:rsidRDefault="00751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необходимости специалист (консультант) может письменно направить на адрес электронной почты по</w:t>
      </w:r>
      <w:r>
        <w:rPr>
          <w:rFonts w:ascii="Times New Roman" w:hAnsi="Times New Roman" w:cs="Times New Roman"/>
          <w:sz w:val="28"/>
          <w:szCs w:val="28"/>
        </w:rPr>
        <w:t xml:space="preserve">лучателя консультации необходимые ему нормативные правовые и методические документы, а также ссылки на электронные ресурсы в сети Интернет, на которых получатель услуги может получить необходимую информацию.  </w:t>
      </w:r>
    </w:p>
    <w:p w:rsidR="000638F7" w:rsidRDefault="00751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Запись на электронные носители информации, пре</w:t>
      </w:r>
      <w:r>
        <w:rPr>
          <w:rFonts w:ascii="Times New Roman" w:hAnsi="Times New Roman" w:cs="Times New Roman"/>
          <w:sz w:val="28"/>
          <w:szCs w:val="28"/>
        </w:rPr>
        <w:t>доставленные получателем консультации, специалистом (консультантом) не осуществляется.</w:t>
      </w:r>
    </w:p>
    <w:p w:rsidR="000638F7" w:rsidRDefault="00751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записи хода консультации по инициативе Консультационного центра либо консультанта запрещается по любым мотивам (включая повышение квалификации консультанта</w:t>
      </w:r>
      <w:r>
        <w:rPr>
          <w:rFonts w:ascii="Times New Roman" w:hAnsi="Times New Roman" w:cs="Times New Roman"/>
          <w:sz w:val="28"/>
          <w:szCs w:val="28"/>
        </w:rPr>
        <w:t>), за исключением случаев, когда получатель услуги дал на это свое письменное согласие.</w:t>
      </w:r>
    </w:p>
    <w:p w:rsidR="000638F7" w:rsidRDefault="00751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Получатель услуги вправе осуществлять аудио-либо видеозапись предоставленной ему услуги (например, для лучшего сохранения всей полученной информации), при условии предв</w:t>
      </w:r>
      <w:r>
        <w:rPr>
          <w:rFonts w:ascii="Times New Roman" w:hAnsi="Times New Roman" w:cs="Times New Roman"/>
          <w:sz w:val="28"/>
          <w:szCs w:val="28"/>
        </w:rPr>
        <w:t xml:space="preserve">арительного уведомления консультанта об осуществлении записи, ведения записи открыто и таким образом, который не препятствует или не затрудняет оказание услуги. </w:t>
      </w:r>
    </w:p>
    <w:p w:rsidR="000638F7" w:rsidRDefault="00751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Консультационный центр не обязан предоставлять оборудование и обеспечивать возможности для осу</w:t>
      </w:r>
      <w:r>
        <w:rPr>
          <w:rFonts w:ascii="Times New Roman" w:hAnsi="Times New Roman" w:cs="Times New Roman"/>
          <w:sz w:val="28"/>
          <w:szCs w:val="28"/>
        </w:rPr>
        <w:t>ществления такой записи (например, не обязан предоставлять возможность подключения электроприборов к электросетям, и т.п.).</w:t>
      </w:r>
    </w:p>
    <w:p w:rsidR="000638F7" w:rsidRDefault="00751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Специалисты имеют право на получение информации об оценке их деятельности получателями услуги.</w:t>
      </w:r>
    </w:p>
    <w:p w:rsidR="000638F7" w:rsidRDefault="00751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получения услуги обратившемус</w:t>
      </w:r>
      <w:r>
        <w:rPr>
          <w:rFonts w:ascii="Times New Roman" w:hAnsi="Times New Roman" w:cs="Times New Roman"/>
          <w:sz w:val="28"/>
          <w:szCs w:val="28"/>
        </w:rPr>
        <w:t>я предоставляется возможность оценить услугу с помощью разработанных бланков (приложение 1 к настоящему Порядку) или онлайн-опросов, направляется по итогам консультации на указанный в заявке электронный адрес.</w:t>
      </w:r>
    </w:p>
    <w:p w:rsidR="000638F7" w:rsidRDefault="00751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2.14 </w:t>
      </w:r>
      <w:r>
        <w:rPr>
          <w:rFonts w:ascii="Times New Roman" w:hAnsi="Times New Roman" w:cs="Times New Roman"/>
          <w:sz w:val="28"/>
          <w:szCs w:val="28"/>
          <w:u w:val="single"/>
        </w:rPr>
        <w:t>СПЕЦИАЛИСТ (КОНСУЛЬТАНТ) ОБЯЗАН ОТКАЗАТЬС</w:t>
      </w:r>
      <w:r>
        <w:rPr>
          <w:rFonts w:ascii="Times New Roman" w:hAnsi="Times New Roman" w:cs="Times New Roman"/>
          <w:sz w:val="28"/>
          <w:szCs w:val="28"/>
          <w:u w:val="single"/>
        </w:rPr>
        <w:t>Я ОТВЕТИТЬ НА ВОПРОС ЛИБО ВЫПОЛНИТЬ ДЕЙСТВИЕ, В СЛУЧАЯХ, ЕСЛИ:</w:t>
      </w:r>
    </w:p>
    <w:p w:rsidR="000638F7" w:rsidRDefault="00751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это противоречит законодательству Российской Федерации, например, запрос консультанту предполагает неправомерное раскрытие персональных данных иных лиц, иной конфиденциальной информации (прос</w:t>
      </w:r>
      <w:r>
        <w:rPr>
          <w:rFonts w:ascii="Times New Roman" w:hAnsi="Times New Roman" w:cs="Times New Roman"/>
          <w:sz w:val="28"/>
          <w:szCs w:val="28"/>
        </w:rPr>
        <w:t>ьба предоставить адрес и телефон родителя другого ребенка для решения возникших между детьми проблем), либо запрос консультанту представляет собой вопрос о наилучшем способе выполнения родителями действий, которые являются незаконными (просьба посоветовать</w:t>
      </w:r>
      <w:r>
        <w:rPr>
          <w:rFonts w:ascii="Times New Roman" w:hAnsi="Times New Roman" w:cs="Times New Roman"/>
          <w:sz w:val="28"/>
          <w:szCs w:val="28"/>
        </w:rPr>
        <w:t>, какой вид телесного наказания наиболее подходит в сложившейся ситуации).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подобных случаях рекомендуется, чтобы консультант разъяснил факт возможного нарушения закона и предложил законный вариант решения проблемы;</w:t>
      </w:r>
    </w:p>
    <w:p w:rsidR="000638F7" w:rsidRDefault="00751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это выходит за рамки содержания оказы</w:t>
      </w:r>
      <w:r>
        <w:rPr>
          <w:rFonts w:ascii="Times New Roman" w:hAnsi="Times New Roman" w:cs="Times New Roman"/>
          <w:sz w:val="28"/>
          <w:szCs w:val="28"/>
        </w:rPr>
        <w:t>ваемой услуги, например, запрос консультанту касается возможностей получения социальной помощи ребенку, проведения судебного процесса с участием ребенка в качестве свидетеля, споров в рамках семейного законодательства с участием ребенка, получения алименто</w:t>
      </w:r>
      <w:r>
        <w:rPr>
          <w:rFonts w:ascii="Times New Roman" w:hAnsi="Times New Roman" w:cs="Times New Roman"/>
          <w:sz w:val="28"/>
          <w:szCs w:val="28"/>
        </w:rPr>
        <w:t>в на ребенка, решения вопросов ограничения вывоза ребенка за рубеж и иными подобными обстоятельствами, не связанными с образованием ребенка, деятельностью по его обучению и воспитанию.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подобных случаях рекомендуется, чтобы консультант разъяснил факт иног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lastRenderedPageBreak/>
        <w:t>характера оказываемой помощи и указал на возможность обращения с соответствующей проблемой к иным специалистам;</w:t>
      </w:r>
    </w:p>
    <w:p w:rsidR="000638F7" w:rsidRDefault="00751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это выходит за рамки деятельности консультанта в рамках оказания услуг, описанной в порядке предоставления услуг либо ином документе организ</w:t>
      </w:r>
      <w:r>
        <w:rPr>
          <w:rFonts w:ascii="Times New Roman" w:hAnsi="Times New Roman" w:cs="Times New Roman"/>
          <w:sz w:val="28"/>
          <w:szCs w:val="28"/>
        </w:rPr>
        <w:t xml:space="preserve">ации, например, запрос консультанту состоит в просьбе составления для родителей различных документов (заполнение форм заявлений, подготовка исковых заявлений, и т.п.), в просьбе провести от их имени переговоры с третьими лицами (учителями ребенка, иными), </w:t>
      </w:r>
      <w:r>
        <w:rPr>
          <w:rFonts w:ascii="Times New Roman" w:hAnsi="Times New Roman" w:cs="Times New Roman"/>
          <w:sz w:val="28"/>
          <w:szCs w:val="28"/>
        </w:rPr>
        <w:t>в просьбе распечатать монографию о воспитании детей 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более удобного прочтения и т.п. В подобных случаях рекомендуется, чтобы консультант разъяснил пределы оказания помощи и предложил иные варианты решения вопросов, которые выходят за эти пределы.</w:t>
      </w:r>
    </w:p>
    <w:p w:rsidR="000638F7" w:rsidRDefault="00063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8F7" w:rsidRDefault="00751681">
      <w:pPr>
        <w:pBdr>
          <w:bottom w:val="single" w:sz="4" w:space="1" w:color="000000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ВИ</w:t>
      </w:r>
      <w:r>
        <w:rPr>
          <w:rFonts w:ascii="Times New Roman" w:hAnsi="Times New Roman" w:cs="Times New Roman"/>
          <w:sz w:val="28"/>
          <w:szCs w:val="28"/>
        </w:rPr>
        <w:t xml:space="preserve">ДЫ И ПОРЯДОК ОКАЗАНИЯ УСЛУГ </w:t>
      </w:r>
    </w:p>
    <w:p w:rsidR="000638F7" w:rsidRDefault="00751681">
      <w:pPr>
        <w:pBdr>
          <w:bottom w:val="single" w:sz="4" w:space="1" w:color="000000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ПСИХОЛОГО-ПЕДАГОГИЧЕСКОЙ, МЕТОДИЧЕСКОЙ И КОНСУЛЬТАТИВНОЙ ПОМОЩИ</w:t>
      </w:r>
    </w:p>
    <w:p w:rsidR="000638F7" w:rsidRDefault="00751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 Право выбора вида и формы Услуги предоставляется Получателю.</w:t>
      </w:r>
    </w:p>
    <w:p w:rsidR="000638F7" w:rsidRDefault="00751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3.2 ВИДЫ ПРЕДОСТАВЛЕНИЯ УСЛУГИ:</w:t>
      </w:r>
    </w:p>
    <w:p w:rsidR="000638F7" w:rsidRDefault="00751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Психологическое консультирование</w:t>
      </w:r>
      <w:r>
        <w:rPr>
          <w:rFonts w:ascii="Times New Roman" w:hAnsi="Times New Roman" w:cs="Times New Roman"/>
          <w:sz w:val="28"/>
          <w:szCs w:val="28"/>
        </w:rPr>
        <w:t xml:space="preserve">, основной задачей которого </w:t>
      </w:r>
      <w:r>
        <w:rPr>
          <w:rFonts w:ascii="Times New Roman" w:hAnsi="Times New Roman" w:cs="Times New Roman"/>
          <w:sz w:val="28"/>
          <w:szCs w:val="28"/>
        </w:rPr>
        <w:t>является обеспечение как можно более глубокого, разностороннего и объективного понимания родителями особенностей развития ребенка, имеющихся у него положительных и проблемных аспектов развития.</w:t>
      </w:r>
    </w:p>
    <w:p w:rsidR="000638F7" w:rsidRDefault="00751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Дефектологическое консультирование</w:t>
      </w:r>
      <w:r>
        <w:rPr>
          <w:rFonts w:ascii="Times New Roman" w:hAnsi="Times New Roman" w:cs="Times New Roman"/>
          <w:sz w:val="28"/>
          <w:szCs w:val="28"/>
        </w:rPr>
        <w:t xml:space="preserve"> – информирование Получателе</w:t>
      </w:r>
      <w:r>
        <w:rPr>
          <w:rFonts w:ascii="Times New Roman" w:hAnsi="Times New Roman" w:cs="Times New Roman"/>
          <w:sz w:val="28"/>
          <w:szCs w:val="28"/>
        </w:rPr>
        <w:t xml:space="preserve">й о закономерностях и особенностях развития познавательной деятельности детей, методах и приемах развития познавательной сферы, в том числе детей с особыми образовательными потребностями. </w:t>
      </w:r>
    </w:p>
    <w:p w:rsidR="000638F7" w:rsidRDefault="00751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Логопедическое консультирование</w:t>
      </w:r>
      <w:r>
        <w:rPr>
          <w:rFonts w:ascii="Times New Roman" w:hAnsi="Times New Roman" w:cs="Times New Roman"/>
          <w:sz w:val="28"/>
          <w:szCs w:val="28"/>
        </w:rPr>
        <w:t xml:space="preserve"> – информирование Получателей о зако</w:t>
      </w:r>
      <w:r>
        <w:rPr>
          <w:rFonts w:ascii="Times New Roman" w:hAnsi="Times New Roman" w:cs="Times New Roman"/>
          <w:sz w:val="28"/>
          <w:szCs w:val="28"/>
        </w:rPr>
        <w:t xml:space="preserve">номерностях и особенностях речевого развития детей, методах и приемах развития речи. </w:t>
      </w:r>
    </w:p>
    <w:p w:rsidR="000638F7" w:rsidRDefault="00751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Социально-педагогическое консультирование</w:t>
      </w:r>
      <w:r>
        <w:rPr>
          <w:rFonts w:ascii="Times New Roman" w:hAnsi="Times New Roman" w:cs="Times New Roman"/>
          <w:sz w:val="28"/>
          <w:szCs w:val="28"/>
        </w:rPr>
        <w:t xml:space="preserve"> - содействие успешной адаптации и социализации семьи и ребёнка, укреплению новой семейной системы.</w:t>
      </w:r>
    </w:p>
    <w:p w:rsidR="000638F7" w:rsidRDefault="00751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 ФОРМЫ ПРЕДОСТАВЛЕНИЯ УСЛУ</w:t>
      </w:r>
      <w:r>
        <w:rPr>
          <w:rFonts w:ascii="Times New Roman" w:hAnsi="Times New Roman" w:cs="Times New Roman"/>
          <w:sz w:val="28"/>
          <w:szCs w:val="28"/>
        </w:rPr>
        <w:t>ГИ:</w:t>
      </w:r>
    </w:p>
    <w:p w:rsidR="000638F7" w:rsidRDefault="00751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Очная консультация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в здании, оборудованном необходимым образом для обеспечения доступности, включая доступность для лиц с ОВЗ.</w:t>
      </w:r>
    </w:p>
    <w:p w:rsidR="000638F7" w:rsidRDefault="00751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Выездная консультация</w:t>
      </w:r>
      <w:r>
        <w:rPr>
          <w:rFonts w:ascii="Times New Roman" w:hAnsi="Times New Roman" w:cs="Times New Roman"/>
          <w:sz w:val="28"/>
          <w:szCs w:val="28"/>
        </w:rPr>
        <w:t xml:space="preserve"> проводится специалистами Консультационного центра по месту жительства получателя услуги </w:t>
      </w:r>
      <w:r>
        <w:rPr>
          <w:rFonts w:ascii="Times New Roman" w:hAnsi="Times New Roman" w:cs="Times New Roman"/>
          <w:sz w:val="28"/>
          <w:szCs w:val="28"/>
        </w:rPr>
        <w:t>или в выделенном для проведения консультации помещении.</w:t>
      </w:r>
    </w:p>
    <w:p w:rsidR="000638F7" w:rsidRDefault="00751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Дистанционная консультация</w:t>
      </w:r>
      <w:r>
        <w:rPr>
          <w:rFonts w:ascii="Times New Roman" w:hAnsi="Times New Roman" w:cs="Times New Roman"/>
          <w:sz w:val="28"/>
          <w:szCs w:val="28"/>
        </w:rPr>
        <w:t xml:space="preserve"> оказывается специалистами Консультационного центра по запросу получателя услуги с использованием телефонной связи, а также Интернет-соединения. </w:t>
      </w:r>
    </w:p>
    <w:p w:rsidR="000638F7" w:rsidRDefault="00751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Получатели услуги вправе </w:t>
      </w:r>
      <w:r>
        <w:rPr>
          <w:rFonts w:ascii="Times New Roman" w:hAnsi="Times New Roman" w:cs="Times New Roman"/>
          <w:sz w:val="28"/>
          <w:szCs w:val="28"/>
        </w:rPr>
        <w:t>выбрать необходимый вид услуги (с учетом ограничений, установленных для выездной консультации).</w:t>
      </w:r>
    </w:p>
    <w:p w:rsidR="000638F7" w:rsidRDefault="00751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3.4 КЛЮЧЕВЫЕ ТРЕБОВАНИЯ К КОНКРЕТНЫМ ВИДАМ УСЛУГ.</w:t>
      </w:r>
    </w:p>
    <w:p w:rsidR="000638F7" w:rsidRDefault="007516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3.4.1</w:t>
      </w:r>
      <w:r>
        <w:rPr>
          <w:rFonts w:ascii="Times New Roman" w:hAnsi="Times New Roman" w:cs="Times New Roman"/>
          <w:b/>
          <w:sz w:val="28"/>
          <w:szCs w:val="28"/>
        </w:rPr>
        <w:t xml:space="preserve"> Порядок оказания услуги «очная консультация».</w:t>
      </w:r>
    </w:p>
    <w:p w:rsidR="000638F7" w:rsidRDefault="00751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Помещение для оказания услуги в очной форме оказывается в </w:t>
      </w:r>
      <w:r>
        <w:rPr>
          <w:rFonts w:ascii="Times New Roman" w:hAnsi="Times New Roman" w:cs="Times New Roman"/>
          <w:sz w:val="28"/>
          <w:szCs w:val="28"/>
        </w:rPr>
        <w:t xml:space="preserve">здании, оборудованном необходимым образом для обеспечения доступности, включая доступность для лиц с ограниченными возможностями здоровья (ОВЗ). </w:t>
      </w:r>
    </w:p>
    <w:p w:rsidR="000638F7" w:rsidRDefault="00751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Помещение для оказания услуги соответствует требованиям СанПиН 2.2.4.3359-16 «Санитарно-эпидемиологические тре</w:t>
      </w:r>
      <w:r>
        <w:rPr>
          <w:rFonts w:ascii="Times New Roman" w:hAnsi="Times New Roman" w:cs="Times New Roman"/>
          <w:sz w:val="28"/>
          <w:szCs w:val="28"/>
        </w:rPr>
        <w:t xml:space="preserve">бования к физическим факторам на рабочих местах», утвержденным постановлением Главного государственного санитарного врача Российской Федерации от 21 июня 2016 г. № 81, а также обеспечивает конфиденциальность консультации. </w:t>
      </w:r>
    </w:p>
    <w:p w:rsidR="000638F7" w:rsidRDefault="00751681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Помещение  позволяет свободное ра</w:t>
      </w:r>
      <w:r>
        <w:rPr>
          <w:rFonts w:ascii="Times New Roman" w:hAnsi="Times New Roman" w:cs="Times New Roman"/>
          <w:sz w:val="28"/>
          <w:szCs w:val="28"/>
        </w:rPr>
        <w:t>змещение необходимого оборудования, а также лиц, участвующих в процессе оказания услуги; помещение оснащается мебелью и необходимым оборудованием.</w:t>
      </w:r>
    </w:p>
    <w:p w:rsidR="000638F7" w:rsidRDefault="00751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помещения для оказания услуги позволяет специалисту (консультанту) возможность обращаться к текс</w:t>
      </w:r>
      <w:r>
        <w:rPr>
          <w:rFonts w:ascii="Times New Roman" w:hAnsi="Times New Roman" w:cs="Times New Roman"/>
          <w:sz w:val="28"/>
          <w:szCs w:val="28"/>
        </w:rPr>
        <w:t>там нормативных правовых и иных актов, осуществлять поиск необходимой информации в сети «Интернет», отправлять письма по электронной почте. В процессе консультации имеется возможность демонстрации информации на экране получателю услуги.</w:t>
      </w:r>
    </w:p>
    <w:p w:rsidR="000638F7" w:rsidRDefault="00751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помещении оборудо</w:t>
      </w:r>
      <w:r>
        <w:rPr>
          <w:rFonts w:ascii="Times New Roman" w:hAnsi="Times New Roman" w:cs="Times New Roman"/>
          <w:sz w:val="28"/>
          <w:szCs w:val="28"/>
        </w:rPr>
        <w:t xml:space="preserve">ваны: комната ожидания для граждан, прибывших для получения консультации и ожидающих своей очереди. </w:t>
      </w:r>
    </w:p>
    <w:p w:rsidR="000638F7" w:rsidRDefault="00751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ожидания приема заявителей при индивидуальном устном консультировании не может превышать 15 минут. </w:t>
      </w:r>
    </w:p>
    <w:p w:rsidR="000638F7" w:rsidRDefault="00751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Зона ожидания для детей получателей услуги оснаще</w:t>
      </w:r>
      <w:r>
        <w:rPr>
          <w:rFonts w:ascii="Times New Roman" w:hAnsi="Times New Roman" w:cs="Times New Roman"/>
          <w:sz w:val="28"/>
          <w:szCs w:val="28"/>
        </w:rPr>
        <w:t xml:space="preserve">на игрушками для детей разного возраста. </w:t>
      </w:r>
    </w:p>
    <w:p w:rsidR="000638F7" w:rsidRDefault="00751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присутствии ребенка в помещении для оказания услуги в ходе оказания услуги осуществляется получателем услуги, исходя из содержания его запроса к консультанту, характера ребенка и других обстоятельств. Воп</w:t>
      </w:r>
      <w:r>
        <w:rPr>
          <w:rFonts w:ascii="Times New Roman" w:hAnsi="Times New Roman" w:cs="Times New Roman"/>
          <w:sz w:val="28"/>
          <w:szCs w:val="28"/>
        </w:rPr>
        <w:t>рос присутствия ребенка при оказании услуги решается заранее родителем (законным представителем) ребенка. При этом Консультационный центр создает условия для кратковременного (на время получения родителем (законным представителем) услуги) пребывания ребенк</w:t>
      </w:r>
      <w:r>
        <w:rPr>
          <w:rFonts w:ascii="Times New Roman" w:hAnsi="Times New Roman" w:cs="Times New Roman"/>
          <w:sz w:val="28"/>
          <w:szCs w:val="28"/>
        </w:rPr>
        <w:t>а и присмотра за ним. Присутствие ребенка не рекомендуется, если это может затруднить реализацию рекомендаций специалиста, а также во время обсуждения вопросов, присутствие при обсуждении которых нежелательно на основании специфики периода возрастного разв</w:t>
      </w:r>
      <w:r>
        <w:rPr>
          <w:rFonts w:ascii="Times New Roman" w:hAnsi="Times New Roman" w:cs="Times New Roman"/>
          <w:sz w:val="28"/>
          <w:szCs w:val="28"/>
        </w:rPr>
        <w:t>ития ребенка и по другим обстоятельствам.</w:t>
      </w:r>
    </w:p>
    <w:p w:rsidR="000638F7" w:rsidRDefault="00751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родитель (законный представитель) посчитал присутствие ребенка в ходе получения услуги допустимым, но в ходе оказания услуги выяснилось, что оно нежелательно, специалистам (консультантам) рекомендуетс</w:t>
      </w:r>
      <w:r>
        <w:rPr>
          <w:rFonts w:ascii="Times New Roman" w:hAnsi="Times New Roman" w:cs="Times New Roman"/>
          <w:sz w:val="28"/>
          <w:szCs w:val="28"/>
        </w:rPr>
        <w:t>я идти навстречу и содействовать обеспечению присмотра за ребенком.</w:t>
      </w:r>
    </w:p>
    <w:p w:rsidR="000638F7" w:rsidRDefault="00751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Консультация предполагает устное информирование получателя услуги по интересующим его вопросам, в режиме взаимодействия с получателем,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который вправе уточнять вопросы, задавать вопросы по </w:t>
      </w:r>
      <w:r>
        <w:rPr>
          <w:rFonts w:ascii="Times New Roman" w:hAnsi="Times New Roman" w:cs="Times New Roman"/>
          <w:sz w:val="28"/>
          <w:szCs w:val="28"/>
        </w:rPr>
        <w:t>смежным темам, уточнять содержание ответов.</w:t>
      </w:r>
    </w:p>
    <w:p w:rsidR="000638F7" w:rsidRDefault="00751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Индивидуальное устное информирование каждого заявителя осуществляется не более 45 минут. </w:t>
      </w:r>
    </w:p>
    <w:p w:rsidR="000638F7" w:rsidRDefault="00751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услуг двум гражданам в одном помещении одновременно не допускается.</w:t>
      </w:r>
    </w:p>
    <w:p w:rsidR="000638F7" w:rsidRDefault="00751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(консультант) вправе осуществить р</w:t>
      </w:r>
      <w:r>
        <w:rPr>
          <w:rFonts w:ascii="Times New Roman" w:hAnsi="Times New Roman" w:cs="Times New Roman"/>
          <w:sz w:val="28"/>
          <w:szCs w:val="28"/>
        </w:rPr>
        <w:t>аспечатку необходимой информации на бумажном носителе для получателя услуги в размере не более 5 листов формата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638F7" w:rsidRDefault="00751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Специалист, ответственный за предоставление услуги, должен принять все необходимые меры для полного и оперативного ответа на поставленные во</w:t>
      </w:r>
      <w:r>
        <w:rPr>
          <w:rFonts w:ascii="Times New Roman" w:hAnsi="Times New Roman" w:cs="Times New Roman"/>
          <w:sz w:val="28"/>
          <w:szCs w:val="28"/>
        </w:rPr>
        <w:t xml:space="preserve">просы, в том числе с привлечением других специалистов Консультационного центра, включая привлеченных специалистов. </w:t>
      </w:r>
    </w:p>
    <w:p w:rsidR="000638F7" w:rsidRDefault="00751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специалист, ответственный за предоставление государственной услуги, обязан сделать запись в журнале учета обращений в Консультационный пункт и предложить произвести перезапись на по</w:t>
      </w:r>
      <w:r>
        <w:rPr>
          <w:rFonts w:ascii="Times New Roman" w:hAnsi="Times New Roman" w:cs="Times New Roman"/>
          <w:sz w:val="28"/>
          <w:szCs w:val="28"/>
        </w:rPr>
        <w:t xml:space="preserve">вторное консультирование в удобное время для заявителя, </w:t>
      </w:r>
      <w:r>
        <w:rPr>
          <w:rFonts w:ascii="Times New Roman" w:hAnsi="Times New Roman" w:cs="Times New Roman"/>
          <w:i/>
          <w:sz w:val="28"/>
          <w:szCs w:val="28"/>
        </w:rPr>
        <w:t>но не позднее 2 (двух) дней после оказания первой консультации</w:t>
      </w:r>
      <w:r>
        <w:rPr>
          <w:rFonts w:ascii="Times New Roman" w:hAnsi="Times New Roman" w:cs="Times New Roman"/>
          <w:sz w:val="28"/>
          <w:szCs w:val="28"/>
        </w:rPr>
        <w:t xml:space="preserve">. Или предложить подготовить письменный ответ на запрос. </w:t>
      </w:r>
    </w:p>
    <w:p w:rsidR="000638F7" w:rsidRDefault="00751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выполнения процедуры является предоставление заявителю устной информ</w:t>
      </w:r>
      <w:r>
        <w:rPr>
          <w:rFonts w:ascii="Times New Roman" w:hAnsi="Times New Roman" w:cs="Times New Roman"/>
          <w:sz w:val="28"/>
          <w:szCs w:val="28"/>
        </w:rPr>
        <w:t>ации об услуге лично.</w:t>
      </w:r>
    </w:p>
    <w:p w:rsidR="000638F7" w:rsidRDefault="007516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3.4.2 </w:t>
      </w:r>
      <w:r>
        <w:rPr>
          <w:rFonts w:ascii="Times New Roman" w:hAnsi="Times New Roman" w:cs="Times New Roman"/>
          <w:b/>
          <w:sz w:val="28"/>
          <w:szCs w:val="28"/>
        </w:rPr>
        <w:t>Порядок оказания услуги «выездная консультация».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38F7" w:rsidRDefault="00751681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Выездная консультация представляет собой консультацию по месту жительства получателя услуги или в выделенном для проведения консультации помещении.</w:t>
      </w:r>
    </w:p>
    <w:p w:rsidR="000638F7" w:rsidRDefault="00751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на выездную консультацию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предоставляется отдельным категориям граждан по решению Консультационного центра:</w:t>
      </w:r>
    </w:p>
    <w:p w:rsidR="000638F7" w:rsidRDefault="00751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граждане пенсионного возраста; </w:t>
      </w:r>
    </w:p>
    <w:p w:rsidR="000638F7" w:rsidRDefault="00751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инвалиды первой и второй групп;</w:t>
      </w:r>
    </w:p>
    <w:p w:rsidR="000638F7" w:rsidRDefault="00751681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граждане, воспитывающие ребенка в неполной семье и являющиеся единственным законным представителям ребе</w:t>
      </w:r>
      <w:r>
        <w:rPr>
          <w:rFonts w:ascii="Times New Roman" w:hAnsi="Times New Roman" w:cs="Times New Roman"/>
          <w:sz w:val="28"/>
          <w:szCs w:val="28"/>
        </w:rPr>
        <w:t>нка дошкольного возраста, не обучающегося в образовательной организации.</w:t>
      </w:r>
    </w:p>
    <w:p w:rsidR="000638F7" w:rsidRDefault="00751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Консультант должен иметь с собой оборудование, позволяющее обращаться к текстам нормативных правовых и иных актов, осуществлять поиск необходимой информации в сети «Интернет», отправл</w:t>
      </w:r>
      <w:r>
        <w:rPr>
          <w:rFonts w:ascii="Times New Roman" w:hAnsi="Times New Roman" w:cs="Times New Roman"/>
          <w:sz w:val="28"/>
          <w:szCs w:val="28"/>
        </w:rPr>
        <w:t>ять письма по электронной почте, а также возможность демонстрации информации на экране получателю услуги. Оборудование не должно требовать подключения к электросети получателя услуги.</w:t>
      </w:r>
    </w:p>
    <w:p w:rsidR="000638F7" w:rsidRDefault="00751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 выбора специалиста (консультанта) в данном случае не реализуется. </w:t>
      </w:r>
      <w:r>
        <w:rPr>
          <w:rFonts w:ascii="Times New Roman" w:hAnsi="Times New Roman" w:cs="Times New Roman"/>
          <w:sz w:val="28"/>
          <w:szCs w:val="28"/>
        </w:rPr>
        <w:t xml:space="preserve">Выбор осуществляется Консультационным центром с учетом организации оказания услуг. </w:t>
      </w:r>
    </w:p>
    <w:p w:rsidR="000638F7" w:rsidRDefault="00751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 выбора времени оказания услуги в данном случае реализуется частично, в формате выбора «окна» времени для оказания услуги, </w:t>
      </w:r>
      <w:r>
        <w:rPr>
          <w:rFonts w:ascii="Times New Roman" w:hAnsi="Times New Roman" w:cs="Times New Roman"/>
          <w:sz w:val="28"/>
          <w:szCs w:val="28"/>
        </w:rPr>
        <w:lastRenderedPageBreak/>
        <w:t>позволяющего учесть вопросы невозможности то</w:t>
      </w:r>
      <w:r>
        <w:rPr>
          <w:rFonts w:ascii="Times New Roman" w:hAnsi="Times New Roman" w:cs="Times New Roman"/>
          <w:sz w:val="28"/>
          <w:szCs w:val="28"/>
        </w:rPr>
        <w:t>чного прогнозирования транспортной ситуации.</w:t>
      </w:r>
    </w:p>
    <w:p w:rsidR="000638F7" w:rsidRDefault="00751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Выездная консультация организуется по предварительному запросу, в соответствии с утвержденным графиков выездных консультаций не ранее </w:t>
      </w:r>
      <w:r>
        <w:rPr>
          <w:rFonts w:ascii="Times New Roman" w:hAnsi="Times New Roman" w:cs="Times New Roman"/>
          <w:i/>
          <w:sz w:val="28"/>
          <w:szCs w:val="28"/>
        </w:rPr>
        <w:t xml:space="preserve">чем за 2 недели до выезда, при условии, что в указанной заявке не менее 10 </w:t>
      </w:r>
      <w:r>
        <w:rPr>
          <w:rFonts w:ascii="Times New Roman" w:hAnsi="Times New Roman" w:cs="Times New Roman"/>
          <w:i/>
          <w:sz w:val="28"/>
          <w:szCs w:val="28"/>
        </w:rPr>
        <w:t>получателей услуг по одному направлению</w:t>
      </w:r>
      <w:r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</w:t>
      </w:r>
    </w:p>
    <w:p w:rsidR="000638F7" w:rsidRDefault="00751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3.4.3 </w:t>
      </w:r>
      <w:r>
        <w:rPr>
          <w:rFonts w:ascii="Times New Roman" w:hAnsi="Times New Roman" w:cs="Times New Roman"/>
          <w:b/>
          <w:sz w:val="28"/>
          <w:szCs w:val="28"/>
        </w:rPr>
        <w:t>Порядок оказания услуги «дистанционная консультация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638F7" w:rsidRDefault="00751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Дистанционная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консультация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оказывается по выбору получателя </w:t>
      </w:r>
      <w:r>
        <w:rPr>
          <w:rFonts w:ascii="Times New Roman" w:hAnsi="Times New Roman" w:cs="Times New Roman"/>
          <w:sz w:val="28"/>
          <w:szCs w:val="28"/>
        </w:rPr>
        <w:t xml:space="preserve">услуги посредством телефонной связи, а также связи с использованием Интернет-соединения (бесплатного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проприетарного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программного обеспечения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Skype</w:t>
      </w:r>
      <w:proofErr w:type="spellEnd"/>
      <w:r>
        <w:rPr>
          <w:rFonts w:ascii="Times New Roman" w:hAnsi="Times New Roman" w:cs="Times New Roman"/>
          <w:sz w:val="28"/>
          <w:szCs w:val="28"/>
        </w:rPr>
        <w:t>, электронной почты (по согласованию с родителями).</w:t>
      </w:r>
    </w:p>
    <w:p w:rsidR="000638F7" w:rsidRDefault="00751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дистанционных консультаций получатель услуги имее</w:t>
      </w:r>
      <w:r>
        <w:rPr>
          <w:rFonts w:ascii="Times New Roman" w:hAnsi="Times New Roman" w:cs="Times New Roman"/>
          <w:sz w:val="28"/>
          <w:szCs w:val="28"/>
        </w:rPr>
        <w:t xml:space="preserve">т право на выбор удобного для него телекоммуникационного сервиса. </w:t>
      </w:r>
    </w:p>
    <w:p w:rsidR="000638F7" w:rsidRDefault="00751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Скорость Интернет-соединения должна позволять использование аудио- и видеосвязи, а также должна позволять консультанту демонстрацию необходимых материалов.</w:t>
      </w:r>
    </w:p>
    <w:p w:rsidR="000638F7" w:rsidRDefault="00751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дистанционной консультации</w:t>
      </w:r>
      <w:r>
        <w:rPr>
          <w:rFonts w:ascii="Times New Roman" w:hAnsi="Times New Roman" w:cs="Times New Roman"/>
          <w:sz w:val="28"/>
          <w:szCs w:val="28"/>
        </w:rPr>
        <w:t xml:space="preserve"> специалист Консультационного центра дает устный ответ на заявленный вопрос, с демонстрацией нормативных актов, методических рекомендаций и других информационных материалов по направлению. </w:t>
      </w:r>
    </w:p>
    <w:p w:rsidR="000638F7" w:rsidRDefault="00751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(консультант) должен уметь оказать техническую помощь о</w:t>
      </w:r>
      <w:r>
        <w:rPr>
          <w:rFonts w:ascii="Times New Roman" w:hAnsi="Times New Roman" w:cs="Times New Roman"/>
          <w:sz w:val="28"/>
          <w:szCs w:val="28"/>
        </w:rPr>
        <w:t>братившемуся за услугой (например, объяснить, как можно включить видео, либо открыть файл - техническая помощь). Техническая помощь оказывается любым представителем Консультационного центра, включая лиц, не являющихся специалистами учреждения и не обладающ</w:t>
      </w:r>
      <w:r>
        <w:rPr>
          <w:rFonts w:ascii="Times New Roman" w:hAnsi="Times New Roman" w:cs="Times New Roman"/>
          <w:sz w:val="28"/>
          <w:szCs w:val="28"/>
        </w:rPr>
        <w:t>их квалификацией таких специалистов.</w:t>
      </w:r>
    </w:p>
    <w:p w:rsidR="000638F7" w:rsidRDefault="0075168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консультацию не удалось оказать, либо завершить по причине технических проблем, возникших со стороны Консультационного центра, то центром обеспечивается скорейшее решение данных проблем и возможности повт</w:t>
      </w:r>
      <w:r>
        <w:rPr>
          <w:rFonts w:ascii="Times New Roman" w:hAnsi="Times New Roman" w:cs="Times New Roman"/>
          <w:sz w:val="28"/>
          <w:szCs w:val="28"/>
        </w:rPr>
        <w:t xml:space="preserve">орного получения консультации в удобное для получателя услуги время в срок </w:t>
      </w:r>
      <w:r>
        <w:rPr>
          <w:rFonts w:ascii="Times New Roman" w:hAnsi="Times New Roman" w:cs="Times New Roman"/>
          <w:i/>
          <w:sz w:val="28"/>
          <w:szCs w:val="28"/>
        </w:rPr>
        <w:t xml:space="preserve">не позднее 48 часов с момента начала первоначальной консультации. </w:t>
      </w:r>
    </w:p>
    <w:p w:rsidR="000638F7" w:rsidRDefault="00751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консультацию не удалось оказать, либо завершить по причине технических проблем, возникших со сторон</w:t>
      </w:r>
      <w:r>
        <w:rPr>
          <w:rFonts w:ascii="Times New Roman" w:hAnsi="Times New Roman" w:cs="Times New Roman"/>
          <w:sz w:val="28"/>
          <w:szCs w:val="28"/>
        </w:rPr>
        <w:t>ы получателя услуги, то специалисты ожидают восстановления связи и обеспечивают возможность повторного получения консультации в удобное для получателя услуги время в срок не позднее недели с момента начала первоначальной консультации.</w:t>
      </w:r>
    </w:p>
    <w:p w:rsidR="000638F7" w:rsidRDefault="00751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консультировании </w:t>
      </w:r>
      <w:r>
        <w:rPr>
          <w:rFonts w:ascii="Times New Roman" w:hAnsi="Times New Roman" w:cs="Times New Roman"/>
          <w:sz w:val="28"/>
          <w:szCs w:val="28"/>
        </w:rPr>
        <w:t xml:space="preserve">по каналам телефонной связи специалист, ответственный за предоставление услуги, должен назвать фамилию, имя, отчество, занимаемую должность и наименование Консультационного центра. </w:t>
      </w:r>
    </w:p>
    <w:p w:rsidR="000638F7" w:rsidRDefault="00751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разговора необходимо произносить слова четко, избегать параллельн</w:t>
      </w:r>
      <w:r>
        <w:rPr>
          <w:rFonts w:ascii="Times New Roman" w:hAnsi="Times New Roman" w:cs="Times New Roman"/>
          <w:sz w:val="28"/>
          <w:szCs w:val="28"/>
        </w:rPr>
        <w:t xml:space="preserve">ых разговоров с окружающими людьми и не прерывать разговор по причине поступления звонка на другой аппарат. </w:t>
      </w:r>
    </w:p>
    <w:p w:rsidR="000638F7" w:rsidRDefault="00751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конце информирования специалист, ответственный за предоставление услуги, должен кратко подвести итоги и перечислить меры, которые надо принять (к</w:t>
      </w:r>
      <w:r>
        <w:rPr>
          <w:rFonts w:ascii="Times New Roman" w:hAnsi="Times New Roman" w:cs="Times New Roman"/>
          <w:sz w:val="28"/>
          <w:szCs w:val="28"/>
        </w:rPr>
        <w:t xml:space="preserve">то именно, когда и что должен сделать). </w:t>
      </w:r>
    </w:p>
    <w:p w:rsidR="000638F7" w:rsidRDefault="00751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выполнения процедуры является предоставление заявителю устной информации дистанционно.</w:t>
      </w:r>
    </w:p>
    <w:p w:rsidR="000638F7" w:rsidRDefault="00751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3.4.4 </w:t>
      </w:r>
      <w:r>
        <w:rPr>
          <w:rFonts w:ascii="Times New Roman" w:hAnsi="Times New Roman" w:cs="Times New Roman"/>
          <w:b/>
          <w:sz w:val="28"/>
          <w:szCs w:val="28"/>
        </w:rPr>
        <w:t>Порядок оказания услуги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письменное консультирование».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638F7" w:rsidRDefault="00751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Специалист, ответственный за предоставление услуги, о</w:t>
      </w:r>
      <w:r>
        <w:rPr>
          <w:rFonts w:ascii="Times New Roman" w:hAnsi="Times New Roman" w:cs="Times New Roman"/>
          <w:sz w:val="28"/>
          <w:szCs w:val="28"/>
        </w:rPr>
        <w:t xml:space="preserve">существляет подбор запрашиваемой информации. </w:t>
      </w:r>
    </w:p>
    <w:p w:rsidR="000638F7" w:rsidRDefault="00751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наличии запрашиваемой заявителем информации специалист, ответственный за предоставление услуги, осуществляет подготовку ответа, содержащего информацию об услуге. </w:t>
      </w:r>
    </w:p>
    <w:p w:rsidR="000638F7" w:rsidRDefault="00751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 - ответ, содержащее информацию об ус</w:t>
      </w:r>
      <w:r>
        <w:rPr>
          <w:rFonts w:ascii="Times New Roman" w:hAnsi="Times New Roman" w:cs="Times New Roman"/>
          <w:sz w:val="28"/>
          <w:szCs w:val="28"/>
        </w:rPr>
        <w:t xml:space="preserve">луге регистрируется специалистом, ответственным за учет и регистрацию заявлений (обращений), и вручается лично либо направляется посредством почтовой или электронной связи (в зависимости от способа доставки ответа, указанного в представлении) заявителю. </w:t>
      </w:r>
    </w:p>
    <w:p w:rsidR="000638F7" w:rsidRDefault="00751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3.4.5 </w:t>
      </w:r>
      <w:r>
        <w:rPr>
          <w:rFonts w:ascii="Times New Roman" w:hAnsi="Times New Roman" w:cs="Times New Roman"/>
          <w:b/>
          <w:sz w:val="28"/>
          <w:szCs w:val="28"/>
        </w:rPr>
        <w:t>Порядок оказания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«оперативное консультирование («горячая линия»)».</w:t>
      </w:r>
    </w:p>
    <w:p w:rsidR="000638F7" w:rsidRDefault="00751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Оперативное консультирование предполагает оказание услуги специалистами Консультационного центра по вопросам, обозначенным в оперативном режиме непосредственно при взаимодейств</w:t>
      </w:r>
      <w:r>
        <w:rPr>
          <w:rFonts w:ascii="Times New Roman" w:hAnsi="Times New Roman" w:cs="Times New Roman"/>
          <w:sz w:val="28"/>
          <w:szCs w:val="28"/>
        </w:rPr>
        <w:t>ии с получателем услуги посредством предоставления услуги по телефону (в том числе и сотовому).</w:t>
      </w:r>
    </w:p>
    <w:p w:rsidR="000638F7" w:rsidRDefault="00751681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Оперативное консультирование осуществляется специалистами Консультационного центра по сотовой связи в период с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08:30 до 16:00</w:t>
      </w:r>
      <w:r>
        <w:rPr>
          <w:rFonts w:ascii="Times New Roman" w:hAnsi="Times New Roman" w:cs="Times New Roman"/>
          <w:sz w:val="28"/>
          <w:szCs w:val="28"/>
        </w:rPr>
        <w:t xml:space="preserve"> в любой день недели (кроме выходны</w:t>
      </w:r>
      <w:r>
        <w:rPr>
          <w:rFonts w:ascii="Times New Roman" w:hAnsi="Times New Roman" w:cs="Times New Roman"/>
          <w:sz w:val="28"/>
          <w:szCs w:val="28"/>
        </w:rPr>
        <w:t>х и праздничных дней) и подразумевает моментальное соединение заявителя со специалистом, ответственным за направление.</w:t>
      </w:r>
    </w:p>
    <w:p w:rsidR="000638F7" w:rsidRDefault="00063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8F7" w:rsidRDefault="00751681">
      <w:pPr>
        <w:pBdr>
          <w:bottom w:val="single" w:sz="4" w:space="1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ДЕЛОПРОИЗВОДСТВО КОНСУЛЬТАЦИОННОГО ЦЕНТРА</w:t>
      </w:r>
    </w:p>
    <w:p w:rsidR="000638F7" w:rsidRDefault="00751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 Ведение документации Консультационного центра выделяется в отдельное делопроизводство.</w:t>
      </w:r>
      <w:bookmarkStart w:id="0" w:name="_GoBack"/>
      <w:bookmarkEnd w:id="0"/>
    </w:p>
    <w:p w:rsidR="000638F7" w:rsidRDefault="00751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 Деятельность Консультационного центра регламентируется следующими локальными актами:</w:t>
      </w:r>
    </w:p>
    <w:p w:rsidR="000638F7" w:rsidRDefault="00751681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Приказ заведующего о создании Консультационного центра;</w:t>
      </w:r>
    </w:p>
    <w:p w:rsidR="000638F7" w:rsidRDefault="00751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Положение о Консультационном центре;</w:t>
      </w:r>
    </w:p>
    <w:p w:rsidR="000638F7" w:rsidRDefault="00751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оказания услуг;</w:t>
      </w:r>
    </w:p>
    <w:p w:rsidR="000638F7" w:rsidRDefault="00751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Утвержденный график работы консультантов;</w:t>
      </w:r>
    </w:p>
    <w:p w:rsidR="000638F7" w:rsidRDefault="00751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Соглашение о взаимодействии с социальными партнерами (образовательные организации, органы системы профилактики: социальная защита, органы опеки и попечительства, КДН и ЗП; здравоохранение)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38F7" w:rsidRDefault="00751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процессе деятельнос</w:t>
      </w:r>
      <w:r>
        <w:rPr>
          <w:rFonts w:ascii="Times New Roman" w:hAnsi="Times New Roman" w:cs="Times New Roman"/>
          <w:sz w:val="28"/>
          <w:szCs w:val="28"/>
        </w:rPr>
        <w:t xml:space="preserve">ти Консультационного центра ведется следующая документация: </w:t>
      </w:r>
    </w:p>
    <w:p w:rsidR="000638F7" w:rsidRDefault="00751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форма бланка регистрации на бесплатную консультацию</w:t>
      </w:r>
      <w:r w:rsidR="004E7C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приложение № 3 к настоящему Порядку; </w:t>
      </w:r>
    </w:p>
    <w:p w:rsidR="000638F7" w:rsidRDefault="00751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журнал предварительной записи на консультацию по телефону - приложение № 4 к на</w:t>
      </w:r>
      <w:r>
        <w:rPr>
          <w:rFonts w:ascii="Times New Roman" w:hAnsi="Times New Roman" w:cs="Times New Roman"/>
          <w:sz w:val="28"/>
          <w:szCs w:val="28"/>
        </w:rPr>
        <w:t>стоящему Порядку;</w:t>
      </w:r>
    </w:p>
    <w:p w:rsidR="000638F7" w:rsidRDefault="00751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журнал учета предоставляемых услуг психолого-педагогической, методической и консультативной помощи - приложение № 5 к настоящему Порядку.</w:t>
      </w:r>
    </w:p>
    <w:p w:rsidR="000638F7" w:rsidRDefault="00063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38F7" w:rsidRDefault="00751681">
      <w:pPr>
        <w:pBdr>
          <w:bottom w:val="single" w:sz="4" w:space="1" w:color="000000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ИНФОРМИРОВАНИЕ ОБ УСЛУГЕ</w:t>
      </w:r>
    </w:p>
    <w:p w:rsidR="000638F7" w:rsidRDefault="00063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38F7" w:rsidRDefault="00751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 Информирование получателей Услуги о деятельности Консультационно</w:t>
      </w:r>
      <w:r>
        <w:rPr>
          <w:rFonts w:ascii="Times New Roman" w:hAnsi="Times New Roman" w:cs="Times New Roman"/>
          <w:sz w:val="28"/>
          <w:szCs w:val="28"/>
        </w:rPr>
        <w:t>го центра организуется с использованием различных информационных каналов, подготовкой разъяснительных материалов, размещения в сфере оказания услуг (учреждения образования, здравоохранения, соцзащиты) для гарантированного информирования потребителей услуг.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38F7" w:rsidRDefault="00751681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5.2 ГБДОУ НАО «Детский сад «Кораблик» на официальном  сайте в сети Интернет размещает документы, регламентирующие деятельность Консультационного центра, контактные данные, условия и виды оказания услуг, кадровое и материально-техническое обеспечение служ</w:t>
      </w:r>
      <w:r>
        <w:rPr>
          <w:rFonts w:ascii="Times New Roman" w:hAnsi="Times New Roman" w:cs="Times New Roman"/>
          <w:sz w:val="28"/>
          <w:szCs w:val="28"/>
        </w:rPr>
        <w:t xml:space="preserve">бы.  </w:t>
      </w:r>
    </w:p>
    <w:p w:rsidR="000638F7" w:rsidRDefault="00751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излагается в доступной форме без использования специальной терминологии.</w:t>
      </w:r>
    </w:p>
    <w:p w:rsidR="000638F7" w:rsidRDefault="00751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 информационных стендах в помещении Консультационного центра также размещается вышеуказанная информация, готовятся раздаточные, пояснительные материалы с </w:t>
      </w:r>
      <w:r>
        <w:rPr>
          <w:rFonts w:ascii="Times New Roman" w:hAnsi="Times New Roman" w:cs="Times New Roman"/>
          <w:sz w:val="28"/>
          <w:szCs w:val="28"/>
        </w:rPr>
        <w:t>информацией для получателей услуг.</w:t>
      </w:r>
    </w:p>
    <w:p w:rsidR="000638F7" w:rsidRDefault="00751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случае ненадлежащего выполнения услуги психолого-педагогической, методической и консультативной помощи родителям (законным представителям) Консультационный центр гарантирует потребителю услуги безусловное соблюдение</w:t>
      </w:r>
      <w:r>
        <w:rPr>
          <w:rFonts w:ascii="Times New Roman" w:hAnsi="Times New Roman" w:cs="Times New Roman"/>
          <w:sz w:val="28"/>
          <w:szCs w:val="28"/>
        </w:rPr>
        <w:t xml:space="preserve"> права на предъявление и рассмотрение претензий и возможность обжалования действий специалистов службы. </w:t>
      </w:r>
    </w:p>
    <w:p w:rsidR="000638F7" w:rsidRDefault="00751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претензий и получение официального ответа проводится в соответствии с Порядком рассмотрения претензий (жалоб) (раздел 5 настоящего Порядка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638F7" w:rsidRDefault="00063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38F7" w:rsidRDefault="00751681">
      <w:pPr>
        <w:pBdr>
          <w:bottom w:val="single" w:sz="4" w:space="1" w:color="000000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ПОКАЗАТЕЛИ ДОСТУПНОСТИ И КАЧЕСТВА УСЛУГ</w:t>
      </w:r>
    </w:p>
    <w:p w:rsidR="000638F7" w:rsidRDefault="00191A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6.1. </w:t>
      </w:r>
      <w:r w:rsidR="00751681">
        <w:rPr>
          <w:rFonts w:ascii="Times New Roman" w:hAnsi="Times New Roman" w:cs="Times New Roman"/>
          <w:b/>
          <w:sz w:val="28"/>
          <w:szCs w:val="28"/>
        </w:rPr>
        <w:t>Показателями доступности услуги являются:</w:t>
      </w:r>
    </w:p>
    <w:p w:rsidR="000638F7" w:rsidRDefault="00751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степень открытости информации об услугах;</w:t>
      </w:r>
    </w:p>
    <w:p w:rsidR="000638F7" w:rsidRDefault="00751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комфортных условий для заявителей при предоставлении услуг;</w:t>
      </w:r>
    </w:p>
    <w:p w:rsidR="000638F7" w:rsidRDefault="00751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размещение в сети Интернет, средствах массовой ин</w:t>
      </w:r>
      <w:r>
        <w:rPr>
          <w:rFonts w:ascii="Times New Roman" w:hAnsi="Times New Roman" w:cs="Times New Roman"/>
          <w:sz w:val="28"/>
          <w:szCs w:val="28"/>
        </w:rPr>
        <w:t>формации информационном стенде сведений о месте нахождения, графике работы, справочных телефонах Консультационного центра;</w:t>
      </w:r>
    </w:p>
    <w:p w:rsidR="000638F7" w:rsidRDefault="00751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ответственных за предоставление услуг, последовательности и сроках предоставления услуги;</w:t>
      </w:r>
    </w:p>
    <w:p w:rsidR="000638F7" w:rsidRDefault="00751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возможность получения информации о ходе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услуги, в том числе с использованием информационно-коммуникационных технологий;</w:t>
      </w:r>
    </w:p>
    <w:p w:rsidR="000638F7" w:rsidRDefault="00751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ресурсное обеспечение исполнения Порядка;</w:t>
      </w:r>
    </w:p>
    <w:p w:rsidR="000638F7" w:rsidRDefault="00751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получение услуги в электронной форме, если это не запрещено законом, а также в иных формах по выбору заявителя;</w:t>
      </w:r>
    </w:p>
    <w:p w:rsidR="000638F7" w:rsidRDefault="00751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степень удовлетворенности заявителей предоставленной услугой;</w:t>
      </w:r>
    </w:p>
    <w:p w:rsidR="000638F7" w:rsidRDefault="00751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сроков и последовательности исполнения действий, выделяемых в рамках Порядка;</w:t>
      </w:r>
    </w:p>
    <w:p w:rsidR="000638F7" w:rsidRDefault="00751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обоснованных жалоб на действия (бездействие).</w:t>
      </w:r>
    </w:p>
    <w:p w:rsidR="000638F7" w:rsidRDefault="00191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="00751681">
        <w:rPr>
          <w:rFonts w:ascii="Times New Roman" w:hAnsi="Times New Roman" w:cs="Times New Roman"/>
          <w:sz w:val="28"/>
          <w:szCs w:val="28"/>
        </w:rPr>
        <w:t>Консультационный центр может проводить с уча</w:t>
      </w:r>
      <w:r w:rsidR="00751681">
        <w:rPr>
          <w:rFonts w:ascii="Times New Roman" w:hAnsi="Times New Roman" w:cs="Times New Roman"/>
          <w:sz w:val="28"/>
          <w:szCs w:val="28"/>
        </w:rPr>
        <w:t>стием представителей общественности опросы, форумы и анкетирование получателей услуг по вопросам удовлетворенности полнотой и качеством предоставления услуг, соблюдения положений настоящего Порядка, сроков и последовательности действий, предусмотренных нас</w:t>
      </w:r>
      <w:r w:rsidR="00751681">
        <w:rPr>
          <w:rFonts w:ascii="Times New Roman" w:hAnsi="Times New Roman" w:cs="Times New Roman"/>
          <w:sz w:val="28"/>
          <w:szCs w:val="28"/>
        </w:rPr>
        <w:t>тоящим Регламентом.</w:t>
      </w:r>
    </w:p>
    <w:p w:rsidR="000638F7" w:rsidRDefault="00063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8F7" w:rsidRDefault="00751681">
      <w:pPr>
        <w:pBdr>
          <w:bottom w:val="single" w:sz="4" w:space="1" w:color="000000"/>
        </w:pBd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КАДРОВОЕ ОБЕСПЕЧЕНИЕ ОКАЗАНИЯ УСЛУГ</w:t>
      </w:r>
    </w:p>
    <w:p w:rsidR="000638F7" w:rsidRDefault="00751681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7.1 Услуги оказываются работниками ГБДОУ НАО «Детский сад «Кораблик», принятыми на работу на основании трудового договора.</w:t>
      </w:r>
    </w:p>
    <w:p w:rsidR="000638F7" w:rsidRDefault="00751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трудовых договоров осуществляется в соответствии с требованиями трудового законодательства. </w:t>
      </w:r>
    </w:p>
    <w:p w:rsidR="000638F7" w:rsidRDefault="00751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 Специалисты должны отвечать квалификационным требованиям, предусмотренным локальными нормативными актами Консультационного центра. Квалификационные </w:t>
      </w:r>
      <w:r>
        <w:rPr>
          <w:rFonts w:ascii="Times New Roman" w:hAnsi="Times New Roman" w:cs="Times New Roman"/>
          <w:sz w:val="28"/>
          <w:szCs w:val="28"/>
        </w:rPr>
        <w:t xml:space="preserve">требования обеспечивают квалифицированное оказание помощи получателям услуг и не устанавливают их ниже, чем предусмотренные профессиональными стандартами к той или иной должности. </w:t>
      </w:r>
    </w:p>
    <w:p w:rsidR="000638F7" w:rsidRDefault="00751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должностей, требований к квалификации, который признается достаточ</w:t>
      </w:r>
      <w:r>
        <w:rPr>
          <w:rFonts w:ascii="Times New Roman" w:hAnsi="Times New Roman" w:cs="Times New Roman"/>
          <w:sz w:val="28"/>
          <w:szCs w:val="28"/>
        </w:rPr>
        <w:t>ными для квалификационных требований к специалистам Консультационного центра:</w:t>
      </w:r>
    </w:p>
    <w:p w:rsidR="000638F7" w:rsidRDefault="00751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любые должности педагогических работников профессиональной квалификационной группы должностей педагогических работников второго, третьего, четвертого квалификационных уровней (</w:t>
      </w:r>
      <w:r>
        <w:rPr>
          <w:rFonts w:ascii="Times New Roman" w:hAnsi="Times New Roman" w:cs="Times New Roman"/>
          <w:sz w:val="28"/>
          <w:szCs w:val="28"/>
        </w:rPr>
        <w:t xml:space="preserve">за исключением концертмейстера) в соответствии с «Квалификационными характеристиками должностей работников образования», утвержденными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26 августа 2010 г. № 761н;</w:t>
      </w:r>
    </w:p>
    <w:p w:rsidR="000638F7" w:rsidRDefault="00751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должность педагога-психолога (психолога в сфере образ</w:t>
      </w:r>
      <w:r>
        <w:rPr>
          <w:rFonts w:ascii="Times New Roman" w:hAnsi="Times New Roman" w:cs="Times New Roman"/>
          <w:sz w:val="28"/>
          <w:szCs w:val="28"/>
        </w:rPr>
        <w:t>ования) квалификации, соответствующей профессиональному стандарту «Педагог-психолог (психолог в сфере образования)», утвержденному приказом Минтруда России от 24 июля 2015 г. № 514н при наличии стажа работы не менее 3 лет;</w:t>
      </w:r>
    </w:p>
    <w:p w:rsidR="000638F7" w:rsidRDefault="00751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должности специалистов, соответ</w:t>
      </w:r>
      <w:r>
        <w:rPr>
          <w:rFonts w:ascii="Times New Roman" w:hAnsi="Times New Roman" w:cs="Times New Roman"/>
          <w:sz w:val="28"/>
          <w:szCs w:val="28"/>
        </w:rPr>
        <w:t xml:space="preserve">ствующих Профессиональному стандарту «Педагог-дефектолог (учитель-логопед, сурдопедагог,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олигофренопедагог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тифлопедагог)», в соответствии с пунктом 16 Правил разработки, утверждения и применения профессиональных стандартов, </w:t>
      </w:r>
      <w:r>
        <w:rPr>
          <w:rFonts w:ascii="Times New Roman" w:hAnsi="Times New Roman" w:cs="Times New Roman"/>
          <w:sz w:val="28"/>
          <w:szCs w:val="28"/>
        </w:rPr>
        <w:lastRenderedPageBreak/>
        <w:t>утвержденных постановлением Пра</w:t>
      </w:r>
      <w:r>
        <w:rPr>
          <w:rFonts w:ascii="Times New Roman" w:hAnsi="Times New Roman" w:cs="Times New Roman"/>
          <w:sz w:val="28"/>
          <w:szCs w:val="28"/>
        </w:rPr>
        <w:t>вительства Российской Федерации от 22 января 2013 г. № 23 (Собрание законодательства Российской Федерации, 2013, № 4, ст. 293; 2014, № 39, ст. 5266).</w:t>
      </w:r>
    </w:p>
    <w:p w:rsidR="000638F7" w:rsidRDefault="00751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 консультанта, в отличие от должностей учителя или воспитателя, не предполагает достаточного и ис</w:t>
      </w:r>
      <w:r>
        <w:rPr>
          <w:rFonts w:ascii="Times New Roman" w:hAnsi="Times New Roman" w:cs="Times New Roman"/>
          <w:sz w:val="28"/>
          <w:szCs w:val="28"/>
        </w:rPr>
        <w:t>черпывающего описания требований к квалификации в том объеме, который обеспечил бы требуемое качество услуг. Поэтому, квалификационные требования по должности консультанта устанавливаются на основе квалификационных требований к перечисленным выше должностя</w:t>
      </w:r>
      <w:r>
        <w:rPr>
          <w:rFonts w:ascii="Times New Roman" w:hAnsi="Times New Roman" w:cs="Times New Roman"/>
          <w:sz w:val="28"/>
          <w:szCs w:val="28"/>
        </w:rPr>
        <w:t>м простым перечислением, называются различные возможные варианты квалификации, достаточные для консультанта.</w:t>
      </w:r>
    </w:p>
    <w:p w:rsidR="000638F7" w:rsidRDefault="00751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 Квалификационные требования к специалистам Консультационного центра фиксируются в должностных инструкциях и иных локальных нормативных актах уч</w:t>
      </w:r>
      <w:r>
        <w:rPr>
          <w:rFonts w:ascii="Times New Roman" w:hAnsi="Times New Roman" w:cs="Times New Roman"/>
          <w:sz w:val="28"/>
          <w:szCs w:val="28"/>
        </w:rPr>
        <w:t>реждения либо в гражданско-правовом договоре.</w:t>
      </w:r>
    </w:p>
    <w:p w:rsidR="000638F7" w:rsidRDefault="00751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 Информация об образовании, квалификации и опыте работы специалистов, оказывающих консультационные услуги родителям (законным представителям), размещается на сайте организации с их согласия.</w:t>
      </w:r>
    </w:p>
    <w:p w:rsidR="000638F7" w:rsidRDefault="00751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7.5 Специалисты </w:t>
      </w:r>
      <w:r>
        <w:rPr>
          <w:rFonts w:ascii="Times New Roman" w:hAnsi="Times New Roman" w:cs="Times New Roman"/>
          <w:sz w:val="28"/>
          <w:szCs w:val="28"/>
        </w:rPr>
        <w:t xml:space="preserve">Консультационного центра в течение первого года работы проходят специальное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 вопросам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оказания услуг в форме повышения квалификации, в дальнейшем не реже одного раза в пять лет.</w:t>
      </w:r>
    </w:p>
    <w:p w:rsidR="000638F7" w:rsidRDefault="00751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учитывается, что оказание услуг - это особый вид деятельно</w:t>
      </w:r>
      <w:r>
        <w:rPr>
          <w:rFonts w:ascii="Times New Roman" w:hAnsi="Times New Roman" w:cs="Times New Roman"/>
          <w:sz w:val="28"/>
          <w:szCs w:val="28"/>
        </w:rPr>
        <w:t>сти, который не совпадает с деятельностью по реализации образовательной программы либо по разработке методических материалов. Поэтому, содержание программы повышения квалификации должно учитывать специфику оказываемой услуги, а также тот факт, что получате</w:t>
      </w:r>
      <w:r>
        <w:rPr>
          <w:rFonts w:ascii="Times New Roman" w:hAnsi="Times New Roman" w:cs="Times New Roman"/>
          <w:sz w:val="28"/>
          <w:szCs w:val="28"/>
        </w:rPr>
        <w:t>лями услуги являются родители, иные лица из числа получателей услуги (а не дети).</w:t>
      </w:r>
    </w:p>
    <w:p w:rsidR="000638F7" w:rsidRDefault="00063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38F7" w:rsidRDefault="00751681">
      <w:pPr>
        <w:pBdr>
          <w:bottom w:val="single" w:sz="4" w:space="1" w:color="000000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8. ПРАВА И ОБЯЗАННОСТИ СТОРОН</w:t>
      </w:r>
    </w:p>
    <w:p w:rsidR="000638F7" w:rsidRDefault="007516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8.1.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Родители (законные представители) имеют право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638F7" w:rsidRDefault="0075168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получение квалифицированной консультативной помощи по вопросам образования, воспитания</w:t>
      </w:r>
      <w:r>
        <w:rPr>
          <w:rFonts w:ascii="Times New Roman" w:hAnsi="Times New Roman" w:cs="Times New Roman"/>
          <w:bCs/>
          <w:sz w:val="28"/>
          <w:szCs w:val="28"/>
        </w:rPr>
        <w:t>, психофизического развития и индивидуальных возможностей детей, на высказывание собственного мнения и обмен опытом по вопросам образования и воспитания детей со специалистом Консультационного центра;</w:t>
      </w:r>
    </w:p>
    <w:p w:rsidR="000638F7" w:rsidRDefault="0075168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высказывание пожеланий на тему консультаций.</w:t>
      </w:r>
    </w:p>
    <w:p w:rsidR="000638F7" w:rsidRDefault="0075168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8.2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Ответс</w:t>
      </w:r>
      <w:r>
        <w:rPr>
          <w:rFonts w:ascii="Times New Roman" w:hAnsi="Times New Roman" w:cs="Times New Roman"/>
          <w:b/>
          <w:bCs/>
          <w:sz w:val="28"/>
          <w:szCs w:val="28"/>
        </w:rPr>
        <w:t>твенный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за организацию и текущее руководство </w:t>
      </w:r>
      <w:r>
        <w:rPr>
          <w:rFonts w:ascii="Times New Roman" w:hAnsi="Times New Roman" w:cs="Times New Roman"/>
          <w:bCs/>
          <w:sz w:val="28"/>
          <w:szCs w:val="28"/>
        </w:rPr>
        <w:t>работой центра:</w:t>
      </w:r>
    </w:p>
    <w:p w:rsidR="000638F7" w:rsidRDefault="0075168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организует работу специалистов, обеспечивающих консультативную помощь в соответствии с их графиком работы;</w:t>
      </w:r>
    </w:p>
    <w:p w:rsidR="000638F7" w:rsidRDefault="0075168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определяет функциональные обязанности специалистов;</w:t>
      </w:r>
    </w:p>
    <w:p w:rsidR="000638F7" w:rsidRDefault="0075168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осуществляет учет работы специ</w:t>
      </w:r>
      <w:r>
        <w:rPr>
          <w:rFonts w:ascii="Times New Roman" w:hAnsi="Times New Roman" w:cs="Times New Roman"/>
          <w:bCs/>
          <w:sz w:val="28"/>
          <w:szCs w:val="28"/>
        </w:rPr>
        <w:t>алистов;</w:t>
      </w:r>
    </w:p>
    <w:p w:rsidR="000638F7" w:rsidRDefault="0075168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обеспечивает дополнительное информирование населения о графике работы Консультационного центра;</w:t>
      </w:r>
    </w:p>
    <w:p w:rsidR="000638F7" w:rsidRDefault="0075168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осуществляет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деятельностью специалистов по данному направлению;</w:t>
      </w:r>
    </w:p>
    <w:p w:rsidR="000638F7" w:rsidRDefault="0075168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назначает ответственных педагогов и специалистов за подготовку матери</w:t>
      </w:r>
      <w:r>
        <w:rPr>
          <w:rFonts w:ascii="Times New Roman" w:hAnsi="Times New Roman" w:cs="Times New Roman"/>
          <w:bCs/>
          <w:sz w:val="28"/>
          <w:szCs w:val="28"/>
        </w:rPr>
        <w:t>алов консультирования.</w:t>
      </w:r>
    </w:p>
    <w:p w:rsidR="000638F7" w:rsidRDefault="0075168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вносит корректировки в план работы Консультационного центра с учетом интересов и потребностей родителей (законных представителей);</w:t>
      </w:r>
    </w:p>
    <w:p w:rsidR="000638F7" w:rsidRDefault="00191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751681">
        <w:rPr>
          <w:rFonts w:ascii="Times New Roman" w:hAnsi="Times New Roman" w:cs="Times New Roman"/>
          <w:bCs/>
          <w:sz w:val="28"/>
          <w:szCs w:val="28"/>
        </w:rPr>
        <w:t xml:space="preserve">.3 </w:t>
      </w:r>
      <w:r w:rsidR="00751681">
        <w:rPr>
          <w:rFonts w:ascii="Times New Roman" w:hAnsi="Times New Roman" w:cs="Times New Roman"/>
          <w:b/>
          <w:sz w:val="28"/>
          <w:szCs w:val="28"/>
        </w:rPr>
        <w:t>Специалисты</w:t>
      </w:r>
      <w:r w:rsidR="00751681">
        <w:rPr>
          <w:rFonts w:ascii="Times New Roman" w:hAnsi="Times New Roman" w:cs="Times New Roman"/>
          <w:b/>
          <w:sz w:val="28"/>
          <w:szCs w:val="28"/>
          <w:lang w:val="x-none"/>
        </w:rPr>
        <w:t xml:space="preserve"> Консультационного центра обязаны:</w:t>
      </w:r>
    </w:p>
    <w:p w:rsidR="000638F7" w:rsidRDefault="00751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своевременно и качественно в соответствии с </w:t>
      </w:r>
      <w:r>
        <w:rPr>
          <w:rFonts w:ascii="Times New Roman" w:hAnsi="Times New Roman" w:cs="Times New Roman"/>
          <w:sz w:val="28"/>
          <w:szCs w:val="28"/>
          <w:lang w:val="x-none"/>
        </w:rPr>
        <w:t>законодательством, нормативн</w:t>
      </w:r>
      <w:r>
        <w:rPr>
          <w:rFonts w:ascii="Times New Roman" w:hAnsi="Times New Roman" w:cs="Times New Roman"/>
          <w:sz w:val="28"/>
          <w:szCs w:val="28"/>
        </w:rPr>
        <w:t xml:space="preserve">ыми </w:t>
      </w:r>
      <w:r>
        <w:rPr>
          <w:rFonts w:ascii="Times New Roman" w:hAnsi="Times New Roman" w:cs="Times New Roman"/>
          <w:sz w:val="28"/>
          <w:szCs w:val="28"/>
          <w:lang w:val="x-none"/>
        </w:rPr>
        <w:t>правовыми, локальными, организационно-распорядительными актами выполнять возложенные задачи;</w:t>
      </w:r>
    </w:p>
    <w:p w:rsidR="000638F7" w:rsidRDefault="00751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соблюдать конфиденциальность в рамках профессиональной деятельности;</w:t>
      </w:r>
    </w:p>
    <w:p w:rsidR="000638F7" w:rsidRDefault="00751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использовать информацию о получателях услуг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требованиями о защите персональных данных, установленными законодательством Российской Федерации;</w:t>
      </w:r>
    </w:p>
    <w:p w:rsidR="000638F7" w:rsidRDefault="00751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своевременно рассматривать обращения граждан по оказанию консультационных услуг;</w:t>
      </w:r>
    </w:p>
    <w:p w:rsidR="000638F7" w:rsidRDefault="00751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соблюдать сроки и порядок предоставления информации заявителям и обесп</w:t>
      </w:r>
      <w:r>
        <w:rPr>
          <w:rFonts w:ascii="Times New Roman" w:hAnsi="Times New Roman" w:cs="Times New Roman"/>
          <w:sz w:val="28"/>
          <w:szCs w:val="28"/>
        </w:rPr>
        <w:t>ечение доступа заявителей к сведениям об услугах;</w:t>
      </w:r>
    </w:p>
    <w:p w:rsidR="000638F7" w:rsidRDefault="00751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x-none"/>
        </w:rPr>
        <w:t>предоставлять достоверную информацию, отчётные и статистические данные ответственным лицам;</w:t>
      </w:r>
    </w:p>
    <w:p w:rsidR="000638F7" w:rsidRDefault="00751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соблюдать должностные инструкции, правила внутреннего трудового распорядка, инструкции по охране труда и насто</w:t>
      </w:r>
      <w:r>
        <w:rPr>
          <w:rFonts w:ascii="Times New Roman" w:hAnsi="Times New Roman" w:cs="Times New Roman"/>
          <w:sz w:val="28"/>
          <w:szCs w:val="28"/>
        </w:rPr>
        <w:t>ящее Положение.</w:t>
      </w:r>
    </w:p>
    <w:p w:rsidR="000638F7" w:rsidRDefault="00191A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8.4. </w:t>
      </w:r>
      <w:r w:rsidR="00751681">
        <w:rPr>
          <w:rFonts w:ascii="Times New Roman" w:hAnsi="Times New Roman" w:cs="Times New Roman"/>
          <w:b/>
          <w:sz w:val="28"/>
          <w:szCs w:val="28"/>
        </w:rPr>
        <w:t>Специалисты Консультационного центра несут ответственность:</w:t>
      </w:r>
    </w:p>
    <w:p w:rsidR="000638F7" w:rsidRDefault="00751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 предоставление недостоверной информации, не соответствующей законодательству; </w:t>
      </w:r>
    </w:p>
    <w:p w:rsidR="000638F7" w:rsidRDefault="00751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представление сведений, не подлежащие разглашению в соответствии с законодательством Россий</w:t>
      </w:r>
      <w:r>
        <w:rPr>
          <w:rFonts w:ascii="Times New Roman" w:hAnsi="Times New Roman" w:cs="Times New Roman"/>
          <w:sz w:val="28"/>
          <w:szCs w:val="28"/>
        </w:rPr>
        <w:t xml:space="preserve">ской Федерации, а также составляющие государственную или иную охраняемую законом тайну, или сведения конфиденциального характера; </w:t>
      </w:r>
    </w:p>
    <w:p w:rsidR="000638F7" w:rsidRDefault="00751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 недопустимость правовой оценки актов (решений), действий (бездействия) органов исполнительной власти или их должностных </w:t>
      </w:r>
      <w:r>
        <w:rPr>
          <w:rFonts w:ascii="Times New Roman" w:hAnsi="Times New Roman" w:cs="Times New Roman"/>
          <w:sz w:val="28"/>
          <w:szCs w:val="28"/>
        </w:rPr>
        <w:t>лиц, иных обстоятельств и событий;</w:t>
      </w:r>
    </w:p>
    <w:p w:rsidR="000638F7" w:rsidRDefault="00751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несвоевременное и некачественное выполнение обязанностей.</w:t>
      </w:r>
    </w:p>
    <w:p w:rsidR="000638F7" w:rsidRDefault="00191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8.5. </w:t>
      </w:r>
      <w:r w:rsidR="00751681">
        <w:rPr>
          <w:rFonts w:ascii="Times New Roman" w:hAnsi="Times New Roman" w:cs="Times New Roman"/>
          <w:b/>
          <w:bCs/>
          <w:sz w:val="28"/>
          <w:szCs w:val="28"/>
        </w:rPr>
        <w:t>Специалисты Консультационного центра имеют право:</w:t>
      </w:r>
    </w:p>
    <w:p w:rsidR="000638F7" w:rsidRDefault="00751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вносить на рассмотрение руководства предложения по совершенствованию оказания консультативных услуг;</w:t>
      </w:r>
    </w:p>
    <w:p w:rsidR="000638F7" w:rsidRDefault="00751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</w:t>
      </w:r>
      <w:r>
        <w:rPr>
          <w:rFonts w:ascii="Times New Roman" w:hAnsi="Times New Roman" w:cs="Times New Roman"/>
          <w:sz w:val="28"/>
          <w:szCs w:val="28"/>
        </w:rPr>
        <w:t>учать информацию, знакомиться с инструктивными и методическими материалами, необходимыми для работы;</w:t>
      </w:r>
    </w:p>
    <w:p w:rsidR="000638F7" w:rsidRDefault="00751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участвовать в совещаниях, семинарах и других мероприятиях учреждения при обсуждении вопросов, относящихся к предмету деятельности Консультационного центр</w:t>
      </w:r>
      <w:r>
        <w:rPr>
          <w:rFonts w:ascii="Times New Roman" w:hAnsi="Times New Roman" w:cs="Times New Roman"/>
          <w:sz w:val="28"/>
          <w:szCs w:val="28"/>
        </w:rPr>
        <w:t>а, принимать решения и участвовать в их подготовке в соответствии с полномочиями;</w:t>
      </w:r>
    </w:p>
    <w:p w:rsidR="000638F7" w:rsidRDefault="00751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пользоваться правами, установленными трудовым законодательством Российской Федерации и локальными нормативными актами;</w:t>
      </w:r>
    </w:p>
    <w:p w:rsidR="000638F7" w:rsidRDefault="00751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пользоваться услугами связи, в том числе, информаци</w:t>
      </w:r>
      <w:r>
        <w:rPr>
          <w:rFonts w:ascii="Times New Roman" w:hAnsi="Times New Roman" w:cs="Times New Roman"/>
          <w:sz w:val="28"/>
          <w:szCs w:val="28"/>
        </w:rPr>
        <w:t>онно-коммуникационной сетью Интернет при выполнении функциональных обязанностей.</w:t>
      </w:r>
    </w:p>
    <w:p w:rsidR="000638F7" w:rsidRDefault="00063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1A93" w:rsidRDefault="00191A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638F7" w:rsidRDefault="0075168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0638F7" w:rsidRDefault="007516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Порядку оказания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психолого-педагогической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638F7" w:rsidRDefault="007516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методической и консультативной помощи родителям </w:t>
      </w:r>
    </w:p>
    <w:p w:rsidR="000638F7" w:rsidRDefault="0075168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(законным представителям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0638F7" w:rsidRDefault="000638F7">
      <w:pPr>
        <w:pBdr>
          <w:bottom w:val="single" w:sz="4" w:space="1" w:color="000000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8F7" w:rsidRDefault="00751681">
      <w:pPr>
        <w:pBdr>
          <w:bottom w:val="single" w:sz="4" w:space="1" w:color="000000"/>
        </w:pBd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АНКЕТА ОЦЕНКИ КАЧЕСТВА </w:t>
      </w:r>
      <w:r>
        <w:rPr>
          <w:rFonts w:ascii="Times New Roman" w:hAnsi="Times New Roman" w:cs="Times New Roman"/>
          <w:b/>
          <w:sz w:val="28"/>
          <w:szCs w:val="28"/>
        </w:rPr>
        <w:t>УСЛУГ</w:t>
      </w:r>
      <w:r>
        <w:rPr>
          <w:rFonts w:ascii="Times New Roman" w:hAnsi="Times New Roman" w:cs="Times New Roman"/>
          <w:b/>
          <w:sz w:val="26"/>
          <w:szCs w:val="26"/>
        </w:rPr>
        <w:t>И</w:t>
      </w:r>
    </w:p>
    <w:p w:rsidR="000638F7" w:rsidRDefault="00751681">
      <w:pPr>
        <w:pBdr>
          <w:bottom w:val="single" w:sz="4" w:space="1" w:color="000000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оказанию психолого-педагогической, методической и консультативной помощи родителям (законным представителям)</w:t>
      </w:r>
    </w:p>
    <w:p w:rsidR="000638F7" w:rsidRDefault="000638F7">
      <w:pPr>
        <w:spacing w:after="0" w:line="240" w:lineRule="auto"/>
        <w:jc w:val="both"/>
        <w:rPr>
          <w:sz w:val="28"/>
          <w:szCs w:val="28"/>
        </w:rPr>
      </w:pPr>
    </w:p>
    <w:p w:rsidR="000638F7" w:rsidRDefault="007516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Отметьте выбранный Вами вопрос значком </w:t>
      </w:r>
    </w:p>
    <w:p w:rsidR="000638F7" w:rsidRDefault="00751681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Удовлетворены ли Вы результатом предоставления услуги? </w:t>
      </w:r>
    </w:p>
    <w:p w:rsidR="000638F7" w:rsidRDefault="00751681">
      <w:pPr>
        <w:pStyle w:val="ac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хорошо</w:t>
      </w:r>
    </w:p>
    <w:p w:rsidR="000638F7" w:rsidRDefault="00751681">
      <w:pPr>
        <w:pStyle w:val="ac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</w:t>
      </w:r>
    </w:p>
    <w:p w:rsidR="000638F7" w:rsidRDefault="00751681">
      <w:pPr>
        <w:pStyle w:val="ac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удовлетворительно</w:t>
      </w:r>
    </w:p>
    <w:p w:rsidR="000638F7" w:rsidRDefault="00751681">
      <w:pPr>
        <w:pStyle w:val="ac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плохо</w:t>
      </w:r>
    </w:p>
    <w:p w:rsidR="000638F7" w:rsidRDefault="00751681">
      <w:pPr>
        <w:pStyle w:val="ac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плохо</w:t>
      </w:r>
    </w:p>
    <w:p w:rsidR="000638F7" w:rsidRDefault="00751681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Доступность информации, полученной от специалиста</w:t>
      </w:r>
    </w:p>
    <w:p w:rsidR="000638F7" w:rsidRDefault="00751681">
      <w:pPr>
        <w:pStyle w:val="ac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хорошо</w:t>
      </w:r>
    </w:p>
    <w:p w:rsidR="000638F7" w:rsidRDefault="00751681">
      <w:pPr>
        <w:pStyle w:val="ac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</w:t>
      </w:r>
    </w:p>
    <w:p w:rsidR="000638F7" w:rsidRDefault="00751681">
      <w:pPr>
        <w:pStyle w:val="ac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удовлетворительно</w:t>
      </w:r>
    </w:p>
    <w:p w:rsidR="000638F7" w:rsidRDefault="00751681">
      <w:pPr>
        <w:pStyle w:val="ac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плохо</w:t>
      </w:r>
    </w:p>
    <w:p w:rsidR="000638F7" w:rsidRDefault="00751681">
      <w:pPr>
        <w:pStyle w:val="ac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плохо</w:t>
      </w:r>
    </w:p>
    <w:p w:rsidR="000638F7" w:rsidRDefault="007516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Соблюдение сроков оказания услуги</w:t>
      </w:r>
    </w:p>
    <w:p w:rsidR="000638F7" w:rsidRDefault="00751681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хорошо</w:t>
      </w:r>
    </w:p>
    <w:p w:rsidR="000638F7" w:rsidRDefault="00751681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</w:t>
      </w:r>
    </w:p>
    <w:p w:rsidR="000638F7" w:rsidRDefault="00751681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удовлетворительно</w:t>
      </w:r>
    </w:p>
    <w:p w:rsidR="000638F7" w:rsidRDefault="00751681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плохо</w:t>
      </w:r>
    </w:p>
    <w:p w:rsidR="000638F7" w:rsidRDefault="00751681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плохо</w:t>
      </w:r>
    </w:p>
    <w:p w:rsidR="000638F7" w:rsidRDefault="007516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Комфортность условий в помещении</w:t>
      </w:r>
      <w:r>
        <w:rPr>
          <w:rFonts w:ascii="Times New Roman" w:hAnsi="Times New Roman" w:cs="Times New Roman"/>
          <w:b/>
          <w:sz w:val="28"/>
          <w:szCs w:val="28"/>
        </w:rPr>
        <w:t>, в котором Вам была предоставлена услуга</w:t>
      </w:r>
    </w:p>
    <w:p w:rsidR="000638F7" w:rsidRDefault="00751681">
      <w:pPr>
        <w:pStyle w:val="ac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хорошо</w:t>
      </w:r>
    </w:p>
    <w:p w:rsidR="000638F7" w:rsidRDefault="00751681">
      <w:pPr>
        <w:pStyle w:val="ac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</w:t>
      </w:r>
    </w:p>
    <w:p w:rsidR="000638F7" w:rsidRDefault="00751681">
      <w:pPr>
        <w:pStyle w:val="ac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удовлетворительно</w:t>
      </w:r>
    </w:p>
    <w:p w:rsidR="000638F7" w:rsidRDefault="00751681">
      <w:pPr>
        <w:pStyle w:val="ac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плохо</w:t>
      </w:r>
    </w:p>
    <w:p w:rsidR="000638F7" w:rsidRDefault="00751681">
      <w:pPr>
        <w:pStyle w:val="ac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плохо</w:t>
      </w:r>
    </w:p>
    <w:p w:rsidR="000638F7" w:rsidRDefault="007516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Общая оценка качества услуги</w:t>
      </w:r>
    </w:p>
    <w:p w:rsidR="000638F7" w:rsidRDefault="00751681">
      <w:pPr>
        <w:pStyle w:val="ac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хорошо</w:t>
      </w:r>
    </w:p>
    <w:p w:rsidR="000638F7" w:rsidRDefault="00751681">
      <w:pPr>
        <w:pStyle w:val="ac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</w:t>
      </w:r>
    </w:p>
    <w:p w:rsidR="000638F7" w:rsidRDefault="00751681">
      <w:pPr>
        <w:pStyle w:val="ac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удовлетворительно</w:t>
      </w:r>
    </w:p>
    <w:p w:rsidR="000638F7" w:rsidRDefault="00751681">
      <w:pPr>
        <w:pStyle w:val="ac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плохо</w:t>
      </w:r>
    </w:p>
    <w:p w:rsidR="000638F7" w:rsidRDefault="00751681">
      <w:pPr>
        <w:pStyle w:val="ac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плохо</w:t>
      </w:r>
    </w:p>
    <w:p w:rsidR="000638F7" w:rsidRDefault="000638F7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638F7" w:rsidRDefault="00751681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Спасибо за участие в анкетировании!</w:t>
      </w:r>
    </w:p>
    <w:p w:rsidR="000638F7" w:rsidRDefault="000638F7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0638F7" w:rsidRDefault="007516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Дата ____________Подпись </w:t>
      </w:r>
      <w:r>
        <w:rPr>
          <w:rFonts w:ascii="Times New Roman" w:hAnsi="Times New Roman" w:cs="Times New Roman"/>
          <w:sz w:val="26"/>
          <w:szCs w:val="26"/>
        </w:rPr>
        <w:t>________________ФИО ___________________</w:t>
      </w:r>
    </w:p>
    <w:p w:rsidR="000638F7" w:rsidRDefault="000638F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638F7" w:rsidRDefault="0075168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0638F7" w:rsidRDefault="007516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Порядку оказания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психолого-педагогической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638F7" w:rsidRDefault="007516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методической и консультативной помощи родителям </w:t>
      </w:r>
    </w:p>
    <w:p w:rsidR="000638F7" w:rsidRDefault="0075168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(законным представителям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0638F7" w:rsidRDefault="000638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638F7" w:rsidRDefault="000638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638F7" w:rsidRDefault="007516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ФОРМА ЖУРНАЛА ПРЕДВАРИТЕЛЬНОЙ ЗАПИСИ </w:t>
      </w:r>
    </w:p>
    <w:p w:rsidR="000638F7" w:rsidRDefault="0075168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оказание услуг психолого-педагогической, методической </w:t>
      </w:r>
    </w:p>
    <w:p w:rsidR="000638F7" w:rsidRDefault="0075168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 консультативной помощи в Консультационном центре </w:t>
      </w:r>
    </w:p>
    <w:p w:rsidR="000638F7" w:rsidRDefault="00751681">
      <w:pPr>
        <w:pBdr>
          <w:bottom w:val="single" w:sz="4" w:space="1" w:color="000000"/>
        </w:pBdr>
        <w:spacing w:after="0" w:line="240" w:lineRule="auto"/>
        <w:jc w:val="center"/>
        <w:rPr>
          <w:rFonts w:ascii="Times New Roman" w:eastAsia="Calibri" w:hAnsi="Times New Roman" w:cs="Times New Roman"/>
          <w:sz w:val="56"/>
          <w:szCs w:val="56"/>
        </w:rPr>
      </w:pPr>
      <w:r>
        <w:rPr>
          <w:rFonts w:ascii="Times New Roman" w:eastAsia="Calibri" w:hAnsi="Times New Roman" w:cs="Times New Roman"/>
          <w:sz w:val="28"/>
          <w:szCs w:val="28"/>
        </w:rPr>
        <w:t>«ПОДДЕРЖКА СЕМЕЙ, ИМЕЮЩИХ ДЕТЕЙ»</w:t>
      </w:r>
    </w:p>
    <w:p w:rsidR="000638F7" w:rsidRDefault="000638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38F7" w:rsidRDefault="000638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2"/>
        <w:tblW w:w="9747" w:type="dxa"/>
        <w:tblLook w:val="04A0" w:firstRow="1" w:lastRow="0" w:firstColumn="1" w:lastColumn="0" w:noHBand="0" w:noVBand="1"/>
      </w:tblPr>
      <w:tblGrid>
        <w:gridCol w:w="478"/>
        <w:gridCol w:w="897"/>
        <w:gridCol w:w="1344"/>
        <w:gridCol w:w="1416"/>
        <w:gridCol w:w="1564"/>
        <w:gridCol w:w="2157"/>
        <w:gridCol w:w="1891"/>
      </w:tblGrid>
      <w:tr w:rsidR="000638F7">
        <w:tc>
          <w:tcPr>
            <w:tcW w:w="477" w:type="dxa"/>
            <w:shd w:val="clear" w:color="auto" w:fill="auto"/>
          </w:tcPr>
          <w:p w:rsidR="000638F7" w:rsidRDefault="00751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97" w:type="dxa"/>
            <w:shd w:val="clear" w:color="auto" w:fill="auto"/>
          </w:tcPr>
          <w:p w:rsidR="000638F7" w:rsidRDefault="00751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ФИО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44" w:type="dxa"/>
            <w:shd w:val="clear" w:color="auto" w:fill="auto"/>
          </w:tcPr>
          <w:p w:rsidR="000638F7" w:rsidRDefault="00751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Запрос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416" w:type="dxa"/>
            <w:shd w:val="clear" w:color="auto" w:fill="auto"/>
          </w:tcPr>
          <w:p w:rsidR="000638F7" w:rsidRDefault="00751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Возраст и пол ребёнка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564" w:type="dxa"/>
            <w:shd w:val="clear" w:color="auto" w:fill="auto"/>
          </w:tcPr>
          <w:p w:rsidR="000638F7" w:rsidRDefault="00751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Форма желаемого ответа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4</w:t>
            </w:r>
            <w:proofErr w:type="gramEnd"/>
          </w:p>
        </w:tc>
        <w:tc>
          <w:tcPr>
            <w:tcW w:w="2157" w:type="dxa"/>
            <w:shd w:val="clear" w:color="auto" w:fill="auto"/>
          </w:tcPr>
          <w:p w:rsidR="000638F7" w:rsidRDefault="00751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услуги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1891" w:type="dxa"/>
            <w:shd w:val="clear" w:color="auto" w:fill="auto"/>
          </w:tcPr>
          <w:p w:rsidR="000638F7" w:rsidRDefault="00751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Контактная информация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 xml:space="preserve"> 6</w:t>
            </w:r>
          </w:p>
        </w:tc>
      </w:tr>
      <w:tr w:rsidR="000638F7">
        <w:tc>
          <w:tcPr>
            <w:tcW w:w="477" w:type="dxa"/>
            <w:shd w:val="clear" w:color="auto" w:fill="auto"/>
          </w:tcPr>
          <w:p w:rsidR="000638F7" w:rsidRDefault="000638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0638F7" w:rsidRDefault="000638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shd w:val="clear" w:color="auto" w:fill="auto"/>
          </w:tcPr>
          <w:p w:rsidR="000638F7" w:rsidRDefault="000638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0638F7" w:rsidRDefault="000638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:rsidR="000638F7" w:rsidRDefault="000638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shd w:val="clear" w:color="auto" w:fill="auto"/>
          </w:tcPr>
          <w:p w:rsidR="000638F7" w:rsidRDefault="000638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shd w:val="clear" w:color="auto" w:fill="auto"/>
          </w:tcPr>
          <w:p w:rsidR="000638F7" w:rsidRDefault="000638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38F7">
        <w:tc>
          <w:tcPr>
            <w:tcW w:w="477" w:type="dxa"/>
            <w:shd w:val="clear" w:color="auto" w:fill="auto"/>
          </w:tcPr>
          <w:p w:rsidR="000638F7" w:rsidRDefault="000638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0638F7" w:rsidRDefault="000638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shd w:val="clear" w:color="auto" w:fill="auto"/>
          </w:tcPr>
          <w:p w:rsidR="000638F7" w:rsidRDefault="000638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0638F7" w:rsidRDefault="000638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:rsidR="000638F7" w:rsidRDefault="000638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shd w:val="clear" w:color="auto" w:fill="auto"/>
          </w:tcPr>
          <w:p w:rsidR="000638F7" w:rsidRDefault="000638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shd w:val="clear" w:color="auto" w:fill="auto"/>
          </w:tcPr>
          <w:p w:rsidR="000638F7" w:rsidRDefault="000638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638F7" w:rsidRDefault="000638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38F7" w:rsidRDefault="007516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ФИО указывается при согласии клиента</w:t>
      </w:r>
    </w:p>
    <w:p w:rsidR="000638F7" w:rsidRDefault="007516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Запрос — это описание проблемы со слов клиента</w:t>
      </w:r>
    </w:p>
    <w:p w:rsidR="000638F7" w:rsidRDefault="007516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Можно указать статус ребенка «ребенок-инвалид», «сирота» или «оставшийся без попечения родителей»</w:t>
      </w:r>
    </w:p>
    <w:p w:rsidR="000638F7" w:rsidRDefault="007516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Формы услуг: очная консультация, выездная </w:t>
      </w:r>
      <w:r>
        <w:rPr>
          <w:rFonts w:ascii="Times New Roman" w:eastAsia="Calibri" w:hAnsi="Times New Roman" w:cs="Times New Roman"/>
          <w:sz w:val="28"/>
          <w:szCs w:val="28"/>
        </w:rPr>
        <w:t>консультация, дистанционная консультация.</w:t>
      </w:r>
    </w:p>
    <w:p w:rsidR="000638F7" w:rsidRDefault="007516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 Указываются:</w:t>
      </w:r>
    </w:p>
    <w:p w:rsidR="000638F7" w:rsidRDefault="007516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дата и время, место проведения консультации (в случае очной или выездной консультации)</w:t>
      </w:r>
    </w:p>
    <w:p w:rsidR="000638F7" w:rsidRDefault="007516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 каким специалистом хотел бы проконсультироваться клиент.</w:t>
      </w:r>
    </w:p>
    <w:p w:rsidR="000638F7" w:rsidRDefault="007516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  Указываются:</w:t>
      </w:r>
    </w:p>
    <w:p w:rsidR="000638F7" w:rsidRDefault="007516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домашний адрес (в случае </w:t>
      </w:r>
      <w:r>
        <w:rPr>
          <w:rFonts w:ascii="Times New Roman" w:eastAsia="Calibri" w:hAnsi="Times New Roman" w:cs="Times New Roman"/>
          <w:sz w:val="28"/>
          <w:szCs w:val="28"/>
        </w:rPr>
        <w:t>выездной консультации)</w:t>
      </w:r>
    </w:p>
    <w:p w:rsidR="000638F7" w:rsidRDefault="007516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mail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или номер телефона для обратной связи (в случае дистанционной консультации)</w:t>
      </w:r>
    </w:p>
    <w:p w:rsidR="000638F7" w:rsidRDefault="000638F7">
      <w:pPr>
        <w:spacing w:after="0" w:line="240" w:lineRule="auto"/>
        <w:ind w:firstLine="709"/>
        <w:rPr>
          <w:rFonts w:ascii="Calibri" w:eastAsia="Calibri" w:hAnsi="Calibri" w:cs="Times New Roman"/>
        </w:rPr>
      </w:pPr>
    </w:p>
    <w:p w:rsidR="000638F7" w:rsidRDefault="000638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38F7" w:rsidRDefault="000638F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638F7" w:rsidRDefault="000638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638F7" w:rsidRDefault="000638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638F7" w:rsidRDefault="000638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638F7" w:rsidRDefault="000638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638F7" w:rsidRDefault="000638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638F7" w:rsidRDefault="000638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638F7" w:rsidRDefault="000638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638F7" w:rsidRDefault="000638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638F7" w:rsidRDefault="000638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638F7" w:rsidRDefault="000638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638F7" w:rsidRDefault="000638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638F7" w:rsidRDefault="000638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638F7" w:rsidRDefault="000638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638F7" w:rsidRDefault="0075168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№ 5 </w:t>
      </w:r>
    </w:p>
    <w:p w:rsidR="000638F7" w:rsidRDefault="0075168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 Порядку оказания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психолого-педагогической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0638F7" w:rsidRDefault="0075168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методической и консультативной помощи родителям </w:t>
      </w:r>
    </w:p>
    <w:p w:rsidR="000638F7" w:rsidRDefault="0075168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(законным </w:t>
      </w:r>
      <w:r>
        <w:rPr>
          <w:rFonts w:ascii="Times New Roman" w:eastAsia="Calibri" w:hAnsi="Times New Roman" w:cs="Times New Roman"/>
          <w:sz w:val="24"/>
          <w:szCs w:val="24"/>
        </w:rPr>
        <w:t>представителям)</w:t>
      </w:r>
    </w:p>
    <w:p w:rsidR="000638F7" w:rsidRDefault="000638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0638F7" w:rsidRDefault="000638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0638F7" w:rsidRDefault="000638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0638F7" w:rsidRDefault="007516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ФОРМА ЖУРНАЛА УЧЕТА </w:t>
      </w:r>
    </w:p>
    <w:p w:rsidR="000638F7" w:rsidRDefault="0075168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предоставляемых услуг психолого-педагогической, методической и консультативной помощи в Консультационном центре </w:t>
      </w:r>
    </w:p>
    <w:p w:rsidR="000638F7" w:rsidRDefault="0075168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«ПОДДЕРЖКА СЕМЕЙ, ИМЕЮЩИХ ДЕТЕЙ»</w:t>
      </w:r>
    </w:p>
    <w:p w:rsidR="000638F7" w:rsidRDefault="000638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e"/>
        <w:tblW w:w="10520" w:type="dxa"/>
        <w:tblInd w:w="-885" w:type="dxa"/>
        <w:tblLook w:val="04A0" w:firstRow="1" w:lastRow="0" w:firstColumn="1" w:lastColumn="0" w:noHBand="0" w:noVBand="1"/>
      </w:tblPr>
      <w:tblGrid>
        <w:gridCol w:w="445"/>
        <w:gridCol w:w="819"/>
        <w:gridCol w:w="1299"/>
        <w:gridCol w:w="1299"/>
        <w:gridCol w:w="1344"/>
        <w:gridCol w:w="2167"/>
        <w:gridCol w:w="1551"/>
        <w:gridCol w:w="1596"/>
      </w:tblGrid>
      <w:tr w:rsidR="000638F7">
        <w:tc>
          <w:tcPr>
            <w:tcW w:w="440" w:type="dxa"/>
            <w:shd w:val="clear" w:color="auto" w:fill="auto"/>
          </w:tcPr>
          <w:p w:rsidR="000638F7" w:rsidRDefault="00751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19" w:type="dxa"/>
            <w:shd w:val="clear" w:color="auto" w:fill="auto"/>
          </w:tcPr>
          <w:p w:rsidR="000638F7" w:rsidRDefault="00751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Дата, время</w:t>
            </w:r>
          </w:p>
        </w:tc>
        <w:tc>
          <w:tcPr>
            <w:tcW w:w="1298" w:type="dxa"/>
            <w:shd w:val="clear" w:color="auto" w:fill="auto"/>
          </w:tcPr>
          <w:p w:rsidR="000638F7" w:rsidRDefault="00751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Форма получения услуги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298" w:type="dxa"/>
            <w:shd w:val="clear" w:color="auto" w:fill="auto"/>
          </w:tcPr>
          <w:p w:rsidR="000638F7" w:rsidRDefault="00751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 получения услуги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343" w:type="dxa"/>
            <w:shd w:val="clear" w:color="auto" w:fill="auto"/>
          </w:tcPr>
          <w:p w:rsidR="000638F7" w:rsidRDefault="00751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обращения</w:t>
            </w:r>
          </w:p>
        </w:tc>
        <w:tc>
          <w:tcPr>
            <w:tcW w:w="2167" w:type="dxa"/>
            <w:shd w:val="clear" w:color="auto" w:fill="auto"/>
          </w:tcPr>
          <w:p w:rsidR="000638F7" w:rsidRDefault="00751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ФИО</w:t>
            </w:r>
          </w:p>
          <w:p w:rsidR="000638F7" w:rsidRDefault="00751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консультируемого, контактная информация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57" w:type="dxa"/>
            <w:shd w:val="clear" w:color="auto" w:fill="auto"/>
          </w:tcPr>
          <w:p w:rsidR="000638F7" w:rsidRDefault="00751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Возраст и пол ребёнка:</w:t>
            </w:r>
          </w:p>
          <w:p w:rsidR="000638F7" w:rsidRDefault="007516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1) 2мес.-3 лет</w:t>
            </w:r>
          </w:p>
          <w:p w:rsidR="000638F7" w:rsidRDefault="007516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2) 4-6 лет</w:t>
            </w:r>
          </w:p>
          <w:p w:rsidR="000638F7" w:rsidRDefault="007516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3) 7-10 лет</w:t>
            </w:r>
          </w:p>
          <w:p w:rsidR="000638F7" w:rsidRDefault="007516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4) 7-10 лет</w:t>
            </w:r>
          </w:p>
          <w:p w:rsidR="000638F7" w:rsidRDefault="007516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5) 11-15 лет</w:t>
            </w:r>
          </w:p>
          <w:p w:rsidR="000638F7" w:rsidRDefault="007516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6) 16-18 лет</w:t>
            </w:r>
          </w:p>
        </w:tc>
        <w:tc>
          <w:tcPr>
            <w:tcW w:w="1596" w:type="dxa"/>
            <w:shd w:val="clear" w:color="auto" w:fill="auto"/>
          </w:tcPr>
          <w:p w:rsidR="000638F7" w:rsidRDefault="00751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ФИО консультанта</w:t>
            </w:r>
          </w:p>
          <w:p w:rsidR="000638F7" w:rsidRDefault="00751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0638F7">
        <w:tc>
          <w:tcPr>
            <w:tcW w:w="440" w:type="dxa"/>
            <w:shd w:val="clear" w:color="auto" w:fill="auto"/>
          </w:tcPr>
          <w:p w:rsidR="000638F7" w:rsidRDefault="000638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auto"/>
          </w:tcPr>
          <w:p w:rsidR="000638F7" w:rsidRDefault="000638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auto"/>
          </w:tcPr>
          <w:p w:rsidR="000638F7" w:rsidRDefault="000638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auto"/>
          </w:tcPr>
          <w:p w:rsidR="000638F7" w:rsidRDefault="000638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auto"/>
          </w:tcPr>
          <w:p w:rsidR="000638F7" w:rsidRDefault="000638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shd w:val="clear" w:color="auto" w:fill="auto"/>
          </w:tcPr>
          <w:p w:rsidR="000638F7" w:rsidRDefault="000638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:rsidR="000638F7" w:rsidRDefault="000638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</w:tcPr>
          <w:p w:rsidR="000638F7" w:rsidRDefault="000638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38F7">
        <w:tc>
          <w:tcPr>
            <w:tcW w:w="440" w:type="dxa"/>
            <w:shd w:val="clear" w:color="auto" w:fill="auto"/>
          </w:tcPr>
          <w:p w:rsidR="000638F7" w:rsidRDefault="000638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auto"/>
          </w:tcPr>
          <w:p w:rsidR="000638F7" w:rsidRDefault="000638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auto"/>
          </w:tcPr>
          <w:p w:rsidR="000638F7" w:rsidRDefault="000638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auto"/>
          </w:tcPr>
          <w:p w:rsidR="000638F7" w:rsidRDefault="000638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auto"/>
          </w:tcPr>
          <w:p w:rsidR="000638F7" w:rsidRDefault="000638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shd w:val="clear" w:color="auto" w:fill="auto"/>
          </w:tcPr>
          <w:p w:rsidR="000638F7" w:rsidRDefault="000638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:rsidR="000638F7" w:rsidRDefault="000638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</w:tcPr>
          <w:p w:rsidR="000638F7" w:rsidRDefault="000638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638F7" w:rsidRDefault="000638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38F7" w:rsidRDefault="007516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Формы услуг: очная консультация, выездная </w:t>
      </w:r>
      <w:r>
        <w:rPr>
          <w:rFonts w:ascii="Times New Roman" w:eastAsia="Calibri" w:hAnsi="Times New Roman" w:cs="Times New Roman"/>
          <w:sz w:val="28"/>
          <w:szCs w:val="28"/>
        </w:rPr>
        <w:t>консультация, дистанционная консультация</w:t>
      </w:r>
    </w:p>
    <w:p w:rsidR="000638F7" w:rsidRDefault="007516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случае проведения выездной консультации указывается место проведения, например, школа, сад, домашний адрес клиента</w:t>
      </w:r>
    </w:p>
    <w:p w:rsidR="000638F7" w:rsidRDefault="007516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Виды услуг: психологическое консультирование, дефектологическое консультирование, логопедическо</w:t>
      </w:r>
      <w:r>
        <w:rPr>
          <w:rFonts w:ascii="Times New Roman" w:eastAsia="Calibri" w:hAnsi="Times New Roman" w:cs="Times New Roman"/>
          <w:sz w:val="28"/>
          <w:szCs w:val="28"/>
        </w:rPr>
        <w:t>е консультирование, социально-педагогическое консультирование.</w:t>
      </w:r>
    </w:p>
    <w:p w:rsidR="000638F7" w:rsidRDefault="007516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В случае проведения выездной консультации указывается контактный телефон ответственного лица в ОО</w:t>
      </w:r>
    </w:p>
    <w:p w:rsidR="000638F7" w:rsidRDefault="007516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случае проведения консультации в дистанционной форме указывается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mail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(в случае если рек</w:t>
      </w:r>
      <w:r>
        <w:rPr>
          <w:rFonts w:ascii="Times New Roman" w:eastAsia="Calibri" w:hAnsi="Times New Roman" w:cs="Times New Roman"/>
          <w:sz w:val="28"/>
          <w:szCs w:val="28"/>
        </w:rPr>
        <w:t>омендации направлены по электронной почте) или домашний адрес (в случае если рекомендации направлены почтовым отправлением)</w:t>
      </w:r>
    </w:p>
    <w:p w:rsidR="000638F7" w:rsidRDefault="000638F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0638F7" w:rsidRDefault="000638F7">
      <w:pPr>
        <w:spacing w:after="0" w:line="240" w:lineRule="auto"/>
        <w:ind w:firstLine="709"/>
        <w:contextualSpacing/>
        <w:jc w:val="both"/>
      </w:pPr>
    </w:p>
    <w:sectPr w:rsidR="000638F7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176A4"/>
    <w:multiLevelType w:val="multilevel"/>
    <w:tmpl w:val="A022B74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F7D544C"/>
    <w:multiLevelType w:val="multilevel"/>
    <w:tmpl w:val="7ABA984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4DE630C"/>
    <w:multiLevelType w:val="multilevel"/>
    <w:tmpl w:val="30DE34A2"/>
    <w:lvl w:ilvl="0">
      <w:start w:val="1"/>
      <w:numFmt w:val="bullet"/>
      <w:lvlText w:val=""/>
      <w:lvlJc w:val="left"/>
      <w:pPr>
        <w:ind w:left="1440" w:hanging="360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8F7"/>
    <w:rsid w:val="000638F7"/>
    <w:rsid w:val="00191A93"/>
    <w:rsid w:val="004E7C3E"/>
    <w:rsid w:val="0075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713"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uiPriority w:val="99"/>
    <w:semiHidden/>
    <w:qFormat/>
    <w:rsid w:val="00A84412"/>
    <w:rPr>
      <w:sz w:val="20"/>
      <w:szCs w:val="20"/>
    </w:rPr>
  </w:style>
  <w:style w:type="character" w:customStyle="1" w:styleId="a4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A84412"/>
    <w:rPr>
      <w:vertAlign w:val="superscript"/>
    </w:rPr>
  </w:style>
  <w:style w:type="character" w:customStyle="1" w:styleId="a5">
    <w:name w:val="Текст выноски Знак"/>
    <w:basedOn w:val="a0"/>
    <w:uiPriority w:val="99"/>
    <w:semiHidden/>
    <w:qFormat/>
    <w:rsid w:val="00FF7441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180411"/>
    <w:rPr>
      <w:color w:val="0563C1" w:themeColor="hyperlink"/>
      <w:u w:val="single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styleId="ab">
    <w:name w:val="footnote text"/>
    <w:basedOn w:val="a"/>
    <w:uiPriority w:val="99"/>
    <w:semiHidden/>
    <w:unhideWhenUsed/>
    <w:rsid w:val="00A84412"/>
    <w:pPr>
      <w:spacing w:after="0" w:line="240" w:lineRule="auto"/>
    </w:pPr>
    <w:rPr>
      <w:sz w:val="20"/>
      <w:szCs w:val="20"/>
    </w:rPr>
  </w:style>
  <w:style w:type="paragraph" w:styleId="ac">
    <w:name w:val="List Paragraph"/>
    <w:basedOn w:val="a"/>
    <w:uiPriority w:val="34"/>
    <w:qFormat/>
    <w:rsid w:val="00392D0F"/>
    <w:pPr>
      <w:ind w:left="720"/>
      <w:contextualSpacing/>
    </w:pPr>
  </w:style>
  <w:style w:type="paragraph" w:customStyle="1" w:styleId="Default">
    <w:name w:val="Default"/>
    <w:qFormat/>
    <w:rsid w:val="00F44526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d">
    <w:name w:val="Balloon Text"/>
    <w:basedOn w:val="a"/>
    <w:uiPriority w:val="99"/>
    <w:semiHidden/>
    <w:unhideWhenUsed/>
    <w:qFormat/>
    <w:rsid w:val="00FF7441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39"/>
    <w:rsid w:val="00F379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 светлая1"/>
    <w:basedOn w:val="a1"/>
    <w:uiPriority w:val="40"/>
    <w:rsid w:val="009D6484"/>
    <w:tblPr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uiPriority w:val="59"/>
    <w:rsid w:val="00AC0DC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39"/>
    <w:rsid w:val="005E5C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191A9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713"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uiPriority w:val="99"/>
    <w:semiHidden/>
    <w:qFormat/>
    <w:rsid w:val="00A84412"/>
    <w:rPr>
      <w:sz w:val="20"/>
      <w:szCs w:val="20"/>
    </w:rPr>
  </w:style>
  <w:style w:type="character" w:customStyle="1" w:styleId="a4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A84412"/>
    <w:rPr>
      <w:vertAlign w:val="superscript"/>
    </w:rPr>
  </w:style>
  <w:style w:type="character" w:customStyle="1" w:styleId="a5">
    <w:name w:val="Текст выноски Знак"/>
    <w:basedOn w:val="a0"/>
    <w:uiPriority w:val="99"/>
    <w:semiHidden/>
    <w:qFormat/>
    <w:rsid w:val="00FF7441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180411"/>
    <w:rPr>
      <w:color w:val="0563C1" w:themeColor="hyperlink"/>
      <w:u w:val="single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styleId="ab">
    <w:name w:val="footnote text"/>
    <w:basedOn w:val="a"/>
    <w:uiPriority w:val="99"/>
    <w:semiHidden/>
    <w:unhideWhenUsed/>
    <w:rsid w:val="00A84412"/>
    <w:pPr>
      <w:spacing w:after="0" w:line="240" w:lineRule="auto"/>
    </w:pPr>
    <w:rPr>
      <w:sz w:val="20"/>
      <w:szCs w:val="20"/>
    </w:rPr>
  </w:style>
  <w:style w:type="paragraph" w:styleId="ac">
    <w:name w:val="List Paragraph"/>
    <w:basedOn w:val="a"/>
    <w:uiPriority w:val="34"/>
    <w:qFormat/>
    <w:rsid w:val="00392D0F"/>
    <w:pPr>
      <w:ind w:left="720"/>
      <w:contextualSpacing/>
    </w:pPr>
  </w:style>
  <w:style w:type="paragraph" w:customStyle="1" w:styleId="Default">
    <w:name w:val="Default"/>
    <w:qFormat/>
    <w:rsid w:val="00F44526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d">
    <w:name w:val="Balloon Text"/>
    <w:basedOn w:val="a"/>
    <w:uiPriority w:val="99"/>
    <w:semiHidden/>
    <w:unhideWhenUsed/>
    <w:qFormat/>
    <w:rsid w:val="00FF7441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39"/>
    <w:rsid w:val="00F379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 светлая1"/>
    <w:basedOn w:val="a1"/>
    <w:uiPriority w:val="40"/>
    <w:rsid w:val="009D6484"/>
    <w:tblPr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uiPriority w:val="59"/>
    <w:rsid w:val="00AC0DC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39"/>
    <w:rsid w:val="005E5C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191A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rablik-nm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Specialist-kc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D96EF-F7C9-4776-A00B-538D2BA14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6028</Words>
  <Characters>34361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Секретарь</cp:lastModifiedBy>
  <cp:revision>2</cp:revision>
  <cp:lastPrinted>2020-03-04T11:43:00Z</cp:lastPrinted>
  <dcterms:created xsi:type="dcterms:W3CDTF">2020-03-04T11:44:00Z</dcterms:created>
  <dcterms:modified xsi:type="dcterms:W3CDTF">2020-03-04T11:44:00Z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